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1D" w:rsidRDefault="00FB2D61" w:rsidP="00FB2D61">
      <w:pPr>
        <w:spacing w:after="0"/>
        <w:jc w:val="center"/>
      </w:pPr>
      <w:r w:rsidRPr="00241B05">
        <w:rPr>
          <w:noProof/>
          <w:shd w:val="clear" w:color="auto" w:fill="FF0000"/>
          <w:lang w:eastAsia="en-GB"/>
        </w:rPr>
        <w:drawing>
          <wp:inline distT="0" distB="0" distL="0" distR="0" wp14:anchorId="2E278861" wp14:editId="3DA7B786">
            <wp:extent cx="3200400" cy="287020"/>
            <wp:effectExtent l="0" t="0" r="0" b="0"/>
            <wp:docPr id="1" name="Picture 1" descr="Prospects-Improve"/>
            <wp:cNvGraphicFramePr/>
            <a:graphic xmlns:a="http://schemas.openxmlformats.org/drawingml/2006/main">
              <a:graphicData uri="http://schemas.openxmlformats.org/drawingml/2006/picture">
                <pic:pic xmlns:pic="http://schemas.openxmlformats.org/drawingml/2006/picture">
                  <pic:nvPicPr>
                    <pic:cNvPr id="1" name="Picture 1" descr="Prospects-Improv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87020"/>
                    </a:xfrm>
                    <a:prstGeom prst="rect">
                      <a:avLst/>
                    </a:prstGeom>
                    <a:noFill/>
                    <a:ln>
                      <a:noFill/>
                    </a:ln>
                  </pic:spPr>
                </pic:pic>
              </a:graphicData>
            </a:graphic>
          </wp:inline>
        </w:drawing>
      </w:r>
    </w:p>
    <w:p w:rsidR="00FB2D61" w:rsidRDefault="00FB2D61" w:rsidP="00FB2D61">
      <w:pPr>
        <w:spacing w:after="0"/>
        <w:jc w:val="center"/>
        <w:rPr>
          <w:b/>
          <w:sz w:val="32"/>
          <w:szCs w:val="32"/>
        </w:rPr>
      </w:pPr>
      <w:r w:rsidRPr="00FB2D61">
        <w:rPr>
          <w:b/>
          <w:sz w:val="32"/>
          <w:szCs w:val="32"/>
        </w:rPr>
        <w:t>CHILDREN’S SEF</w:t>
      </w:r>
      <w:r w:rsidR="00A6122D">
        <w:rPr>
          <w:b/>
          <w:sz w:val="32"/>
          <w:szCs w:val="32"/>
        </w:rPr>
        <w:t xml:space="preserve"> </w:t>
      </w:r>
      <w:r w:rsidR="00783B14">
        <w:rPr>
          <w:b/>
          <w:sz w:val="32"/>
          <w:szCs w:val="32"/>
        </w:rPr>
        <w:t>2019 -2020</w:t>
      </w:r>
    </w:p>
    <w:p w:rsidR="00FB2D61" w:rsidRDefault="00E46FD9" w:rsidP="00FB2D61">
      <w:pPr>
        <w:spacing w:after="0"/>
        <w:jc w:val="center"/>
        <w:rPr>
          <w:b/>
          <w:sz w:val="32"/>
          <w:szCs w:val="32"/>
        </w:rPr>
      </w:pPr>
      <w:r>
        <w:rPr>
          <w:b/>
          <w:sz w:val="32"/>
          <w:szCs w:val="32"/>
        </w:rPr>
        <w:t>Deanery CE</w:t>
      </w:r>
      <w:r w:rsidR="00FB2D61">
        <w:rPr>
          <w:b/>
          <w:sz w:val="32"/>
          <w:szCs w:val="32"/>
        </w:rPr>
        <w:t xml:space="preserve"> Primary School</w:t>
      </w:r>
    </w:p>
    <w:tbl>
      <w:tblPr>
        <w:tblStyle w:val="TableGrid"/>
        <w:tblW w:w="0" w:type="auto"/>
        <w:tblLook w:val="04A0" w:firstRow="1" w:lastRow="0" w:firstColumn="1" w:lastColumn="0" w:noHBand="0" w:noVBand="1"/>
      </w:tblPr>
      <w:tblGrid>
        <w:gridCol w:w="5058"/>
        <w:gridCol w:w="282"/>
        <w:gridCol w:w="285"/>
        <w:gridCol w:w="5057"/>
      </w:tblGrid>
      <w:tr w:rsidR="00515B6C" w:rsidTr="006C450F">
        <w:tc>
          <w:tcPr>
            <w:tcW w:w="5058" w:type="dxa"/>
            <w:tcBorders>
              <w:top w:val="thinThickSmallGap" w:sz="24" w:space="0" w:color="83F880"/>
              <w:left w:val="thinThickSmallGap" w:sz="24" w:space="0" w:color="83F880"/>
              <w:bottom w:val="thinThickSmallGap" w:sz="24" w:space="0" w:color="83F880"/>
              <w:right w:val="thinThickSmallGap" w:sz="24" w:space="0" w:color="83F880"/>
            </w:tcBorders>
            <w:shd w:val="clear" w:color="auto" w:fill="C1FCC0"/>
          </w:tcPr>
          <w:p w:rsidR="00FB2D61" w:rsidRPr="00FB2D61" w:rsidRDefault="00BF47F9" w:rsidP="00515B6C">
            <w:pPr>
              <w:jc w:val="center"/>
              <w:rPr>
                <w:b/>
                <w:sz w:val="24"/>
                <w:szCs w:val="24"/>
              </w:rPr>
            </w:pPr>
            <w:r>
              <w:rPr>
                <w:b/>
                <w:sz w:val="24"/>
                <w:szCs w:val="24"/>
              </w:rPr>
              <w:t>What makes your learning interesting and enjoyable</w:t>
            </w:r>
            <w:r w:rsidR="00FB2D61" w:rsidRPr="00FB2D61">
              <w:rPr>
                <w:b/>
                <w:sz w:val="24"/>
                <w:szCs w:val="24"/>
              </w:rPr>
              <w:t>?</w:t>
            </w:r>
          </w:p>
        </w:tc>
        <w:tc>
          <w:tcPr>
            <w:tcW w:w="282" w:type="dxa"/>
            <w:tcBorders>
              <w:top w:val="nil"/>
              <w:left w:val="thinThickSmallGap" w:sz="24" w:space="0" w:color="83F880"/>
              <w:bottom w:val="nil"/>
              <w:right w:val="nil"/>
            </w:tcBorders>
          </w:tcPr>
          <w:p w:rsidR="00FB2D61" w:rsidRPr="00FB2D61" w:rsidRDefault="00FB2D61" w:rsidP="00515B6C">
            <w:pPr>
              <w:jc w:val="center"/>
              <w:rPr>
                <w:b/>
              </w:rPr>
            </w:pPr>
          </w:p>
        </w:tc>
        <w:tc>
          <w:tcPr>
            <w:tcW w:w="285" w:type="dxa"/>
            <w:tcBorders>
              <w:top w:val="nil"/>
              <w:left w:val="nil"/>
              <w:bottom w:val="nil"/>
              <w:right w:val="thinThickSmallGap" w:sz="24" w:space="0" w:color="FF0000"/>
            </w:tcBorders>
          </w:tcPr>
          <w:p w:rsidR="00FB2D61" w:rsidRPr="00FB2D61" w:rsidRDefault="00FB2D61" w:rsidP="00515B6C">
            <w:pPr>
              <w:jc w:val="center"/>
              <w:rPr>
                <w:b/>
              </w:rPr>
            </w:pPr>
          </w:p>
        </w:tc>
        <w:tc>
          <w:tcPr>
            <w:tcW w:w="5057"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FCDCD"/>
          </w:tcPr>
          <w:p w:rsidR="00FB2D61" w:rsidRPr="00C23946" w:rsidRDefault="00241B05" w:rsidP="00515B6C">
            <w:pPr>
              <w:jc w:val="center"/>
              <w:rPr>
                <w:b/>
                <w:sz w:val="24"/>
                <w:szCs w:val="24"/>
              </w:rPr>
            </w:pPr>
            <w:r w:rsidRPr="00C23946">
              <w:rPr>
                <w:b/>
                <w:sz w:val="24"/>
                <w:szCs w:val="24"/>
              </w:rPr>
              <w:t>What makes teaching and learning good?</w:t>
            </w:r>
          </w:p>
        </w:tc>
      </w:tr>
      <w:tr w:rsidR="00C23946" w:rsidTr="006C450F">
        <w:tc>
          <w:tcPr>
            <w:tcW w:w="5058" w:type="dxa"/>
            <w:tcBorders>
              <w:top w:val="thinThickSmallGap" w:sz="24" w:space="0" w:color="83F880"/>
              <w:left w:val="thinThickSmallGap" w:sz="24" w:space="0" w:color="83F880"/>
              <w:bottom w:val="thinThickSmallGap" w:sz="24" w:space="0" w:color="83F880"/>
              <w:right w:val="thinThickSmallGap" w:sz="24" w:space="0" w:color="83F880"/>
            </w:tcBorders>
            <w:shd w:val="clear" w:color="auto" w:fill="C1FCC0"/>
          </w:tcPr>
          <w:p w:rsidR="00FB2D61" w:rsidRPr="006C450F" w:rsidRDefault="006C450F" w:rsidP="00515B6C">
            <w:pPr>
              <w:rPr>
                <w:b/>
                <w:sz w:val="20"/>
                <w:szCs w:val="20"/>
              </w:rPr>
            </w:pPr>
            <w:r w:rsidRPr="006C450F">
              <w:rPr>
                <w:b/>
                <w:sz w:val="20"/>
                <w:szCs w:val="20"/>
              </w:rPr>
              <w:t xml:space="preserve">What </w:t>
            </w:r>
            <w:r>
              <w:rPr>
                <w:b/>
                <w:sz w:val="20"/>
                <w:szCs w:val="20"/>
              </w:rPr>
              <w:t xml:space="preserve">do you enjoy </w:t>
            </w:r>
            <w:r w:rsidR="0015431D">
              <w:rPr>
                <w:b/>
                <w:sz w:val="20"/>
                <w:szCs w:val="20"/>
              </w:rPr>
              <w:t xml:space="preserve">about the </w:t>
            </w:r>
            <w:r>
              <w:rPr>
                <w:b/>
                <w:sz w:val="20"/>
                <w:szCs w:val="20"/>
              </w:rPr>
              <w:t>subjects you learn about and why?</w:t>
            </w:r>
            <w:r w:rsidR="0015431D">
              <w:rPr>
                <w:b/>
                <w:sz w:val="20"/>
                <w:szCs w:val="20"/>
              </w:rPr>
              <w:t xml:space="preserve"> This can include English, maths and topic work, as well as after school clubs, visits and special events.</w:t>
            </w:r>
          </w:p>
        </w:tc>
        <w:tc>
          <w:tcPr>
            <w:tcW w:w="282" w:type="dxa"/>
            <w:tcBorders>
              <w:top w:val="nil"/>
              <w:left w:val="thinThickSmallGap" w:sz="24" w:space="0" w:color="83F880"/>
              <w:bottom w:val="nil"/>
              <w:right w:val="nil"/>
            </w:tcBorders>
          </w:tcPr>
          <w:p w:rsidR="00FB2D61" w:rsidRPr="00FB2D61" w:rsidRDefault="00FB2D61" w:rsidP="00515B6C">
            <w:pPr>
              <w:jc w:val="center"/>
              <w:rPr>
                <w:b/>
              </w:rPr>
            </w:pPr>
          </w:p>
        </w:tc>
        <w:tc>
          <w:tcPr>
            <w:tcW w:w="285" w:type="dxa"/>
            <w:tcBorders>
              <w:top w:val="nil"/>
              <w:left w:val="nil"/>
              <w:bottom w:val="nil"/>
              <w:right w:val="thinThickSmallGap" w:sz="24" w:space="0" w:color="FF0000"/>
            </w:tcBorders>
          </w:tcPr>
          <w:p w:rsidR="00FB2D61" w:rsidRPr="00FB2D61" w:rsidRDefault="00FB2D61" w:rsidP="00515B6C">
            <w:pPr>
              <w:jc w:val="center"/>
              <w:rPr>
                <w:b/>
              </w:rPr>
            </w:pPr>
          </w:p>
        </w:tc>
        <w:tc>
          <w:tcPr>
            <w:tcW w:w="5057" w:type="dxa"/>
            <w:tcBorders>
              <w:top w:val="thinThickSmallGap" w:sz="24" w:space="0" w:color="FF0000"/>
              <w:left w:val="thinThickSmallGap" w:sz="24" w:space="0" w:color="FF0000"/>
              <w:bottom w:val="double" w:sz="4" w:space="0" w:color="FF0000"/>
              <w:right w:val="thinThickSmallGap" w:sz="24" w:space="0" w:color="FF0000"/>
            </w:tcBorders>
            <w:shd w:val="clear" w:color="auto" w:fill="FFCDCD"/>
          </w:tcPr>
          <w:p w:rsidR="00FB2D61" w:rsidRPr="0015431D" w:rsidRDefault="0015431D" w:rsidP="0015431D">
            <w:pPr>
              <w:rPr>
                <w:b/>
                <w:sz w:val="20"/>
                <w:szCs w:val="20"/>
              </w:rPr>
            </w:pPr>
            <w:r w:rsidRPr="0015431D">
              <w:rPr>
                <w:b/>
                <w:sz w:val="20"/>
                <w:szCs w:val="20"/>
              </w:rPr>
              <w:t>Tell us</w:t>
            </w:r>
            <w:r>
              <w:rPr>
                <w:b/>
                <w:sz w:val="20"/>
                <w:szCs w:val="20"/>
              </w:rPr>
              <w:t xml:space="preserve"> about your lessons. Are they interesting? Do they help you learn</w:t>
            </w:r>
            <w:r w:rsidR="005F2D84">
              <w:rPr>
                <w:b/>
                <w:sz w:val="20"/>
                <w:szCs w:val="20"/>
              </w:rPr>
              <w:t xml:space="preserve"> better? Are they challenging</w:t>
            </w:r>
            <w:r w:rsidR="00BF47F9">
              <w:rPr>
                <w:b/>
                <w:sz w:val="20"/>
                <w:szCs w:val="20"/>
              </w:rPr>
              <w:t xml:space="preserve"> and make you think hard? How do you know how well you do each day</w:t>
            </w:r>
            <w:r w:rsidR="005F2D84">
              <w:rPr>
                <w:b/>
                <w:sz w:val="20"/>
                <w:szCs w:val="20"/>
              </w:rPr>
              <w:t>?</w:t>
            </w:r>
          </w:p>
        </w:tc>
      </w:tr>
      <w:tr w:rsidR="00B84601" w:rsidTr="006C450F">
        <w:tc>
          <w:tcPr>
            <w:tcW w:w="5058" w:type="dxa"/>
            <w:vMerge w:val="restart"/>
            <w:tcBorders>
              <w:top w:val="thinThickSmallGap" w:sz="24" w:space="0" w:color="83F880"/>
              <w:left w:val="thinThickSmallGap" w:sz="24" w:space="0" w:color="83F880"/>
              <w:bottom w:val="thinThickSmallGap" w:sz="24" w:space="0" w:color="83F880"/>
              <w:right w:val="thinThickSmallGap" w:sz="24" w:space="0" w:color="83F880"/>
            </w:tcBorders>
          </w:tcPr>
          <w:p w:rsidR="00B84601" w:rsidRPr="007557B2" w:rsidRDefault="00DA7342" w:rsidP="00515B6C">
            <w:pPr>
              <w:rPr>
                <w:b/>
              </w:rPr>
            </w:pPr>
            <w:r w:rsidRPr="007557B2">
              <w:rPr>
                <w:b/>
              </w:rPr>
              <w:t>Our curriculum teaches us about the world and how we as cit</w:t>
            </w:r>
            <w:r w:rsidR="00D8135A">
              <w:rPr>
                <w:b/>
              </w:rPr>
              <w:t xml:space="preserve">izens participate and lead </w:t>
            </w:r>
            <w:r w:rsidRPr="007557B2">
              <w:rPr>
                <w:b/>
              </w:rPr>
              <w:t>the world around us. We learn about how things work and why and use questions to develop our ideas and knowledge.  The use of technology to research, develop and expand our ideas and thinking is part of the learning we find most enjoyable. We like working with a range of groups an</w:t>
            </w:r>
            <w:r w:rsidR="00783B14" w:rsidRPr="007557B2">
              <w:rPr>
                <w:b/>
              </w:rPr>
              <w:t>d</w:t>
            </w:r>
            <w:r w:rsidRPr="007557B2">
              <w:rPr>
                <w:b/>
              </w:rPr>
              <w:t xml:space="preserve"> partners in the classroom as well as on our own. </w:t>
            </w:r>
            <w:r w:rsidR="00783B14" w:rsidRPr="007557B2">
              <w:rPr>
                <w:b/>
              </w:rPr>
              <w:t xml:space="preserve">Trips, visits and visitors are a great part of the learning and every year we have lots of opportunities to learn about places and people from where we go and what we do. The residential visits in year 6 and year 4 are our particular favourite trips. We really enjoy the science week and were able to take part in investigations and experiments with many visitors. </w:t>
            </w:r>
            <w:r w:rsidR="007557B2" w:rsidRPr="007557B2">
              <w:rPr>
                <w:b/>
              </w:rPr>
              <w:t>The subject weeks and projects about our topics mean you can immerse yourselves in a subject, decide what you are interested in and represent your work in your own way.</w:t>
            </w:r>
          </w:p>
          <w:p w:rsidR="00783B14" w:rsidRPr="007557B2" w:rsidRDefault="00783B14" w:rsidP="00515B6C">
            <w:pPr>
              <w:rPr>
                <w:b/>
              </w:rPr>
            </w:pPr>
            <w:r w:rsidRPr="007557B2">
              <w:rPr>
                <w:b/>
              </w:rPr>
              <w:t>We like l</w:t>
            </w:r>
            <w:r w:rsidR="007557B2">
              <w:rPr>
                <w:b/>
              </w:rPr>
              <w:t>eading our own learning and</w:t>
            </w:r>
            <w:r w:rsidR="007557B2" w:rsidRPr="007557B2">
              <w:rPr>
                <w:b/>
              </w:rPr>
              <w:t xml:space="preserve"> making choices about what to write about. </w:t>
            </w:r>
          </w:p>
          <w:p w:rsidR="007557B2" w:rsidRPr="007557B2" w:rsidRDefault="007557B2" w:rsidP="00515B6C">
            <w:pPr>
              <w:rPr>
                <w:b/>
              </w:rPr>
            </w:pPr>
            <w:r w:rsidRPr="007557B2">
              <w:rPr>
                <w:b/>
              </w:rPr>
              <w:t xml:space="preserve">Enrichment is enjoyable because it gives you a variety of activities to choose from that changes each year. This builds on your interests and inspires you to think about what to do when you’re older. </w:t>
            </w:r>
          </w:p>
          <w:p w:rsidR="007557B2" w:rsidRPr="00DA7342" w:rsidRDefault="007557B2" w:rsidP="00515B6C">
            <w:pPr>
              <w:rPr>
                <w:b/>
                <w:sz w:val="20"/>
                <w:szCs w:val="20"/>
              </w:rPr>
            </w:pPr>
            <w:r w:rsidRPr="007557B2">
              <w:rPr>
                <w:b/>
              </w:rPr>
              <w:t>Deanery is a team of people all working together.</w:t>
            </w:r>
            <w:r>
              <w:rPr>
                <w:b/>
                <w:sz w:val="20"/>
                <w:szCs w:val="20"/>
              </w:rPr>
              <w:t xml:space="preserve">  </w:t>
            </w:r>
          </w:p>
        </w:tc>
        <w:tc>
          <w:tcPr>
            <w:tcW w:w="282" w:type="dxa"/>
            <w:tcBorders>
              <w:top w:val="nil"/>
              <w:left w:val="thinThickSmallGap" w:sz="24" w:space="0" w:color="83F880"/>
              <w:bottom w:val="nil"/>
              <w:right w:val="nil"/>
            </w:tcBorders>
          </w:tcPr>
          <w:p w:rsidR="00B84601" w:rsidRPr="00FB2D61" w:rsidRDefault="00B84601" w:rsidP="00515B6C">
            <w:pPr>
              <w:jc w:val="center"/>
              <w:rPr>
                <w:b/>
              </w:rPr>
            </w:pPr>
          </w:p>
        </w:tc>
        <w:tc>
          <w:tcPr>
            <w:tcW w:w="285" w:type="dxa"/>
            <w:tcBorders>
              <w:top w:val="nil"/>
              <w:left w:val="nil"/>
              <w:bottom w:val="nil"/>
              <w:right w:val="thinThickSmallGap" w:sz="24" w:space="0" w:color="FF0000"/>
            </w:tcBorders>
          </w:tcPr>
          <w:p w:rsidR="00B84601" w:rsidRPr="00FB2D61" w:rsidRDefault="00B84601" w:rsidP="00515B6C">
            <w:pPr>
              <w:jc w:val="center"/>
              <w:rPr>
                <w:b/>
              </w:rPr>
            </w:pPr>
          </w:p>
        </w:tc>
        <w:tc>
          <w:tcPr>
            <w:tcW w:w="5057" w:type="dxa"/>
            <w:vMerge w:val="restart"/>
            <w:tcBorders>
              <w:top w:val="double" w:sz="4" w:space="0" w:color="FF0000"/>
              <w:left w:val="thinThickSmallGap" w:sz="24" w:space="0" w:color="FF0000"/>
              <w:right w:val="thinThickSmallGap" w:sz="24" w:space="0" w:color="FF0000"/>
            </w:tcBorders>
          </w:tcPr>
          <w:p w:rsidR="00BF3144" w:rsidRDefault="002E61A3" w:rsidP="007557B2">
            <w:pPr>
              <w:rPr>
                <w:b/>
              </w:rPr>
            </w:pPr>
            <w:r>
              <w:rPr>
                <w:b/>
              </w:rPr>
              <w:t xml:space="preserve">Teachers help you and explain clearly what to do to enable you to work independently or in a team. </w:t>
            </w:r>
            <w:r w:rsidR="007557B2">
              <w:rPr>
                <w:b/>
              </w:rPr>
              <w:t>There is lots of challenge but with that comes resilience and the self-satisfaction when you achieve. Teaching is good because you can cho</w:t>
            </w:r>
            <w:r>
              <w:rPr>
                <w:b/>
              </w:rPr>
              <w:t>o</w:t>
            </w:r>
            <w:r w:rsidR="007557B2">
              <w:rPr>
                <w:b/>
              </w:rPr>
              <w:t xml:space="preserve">se your own confidence level. You get lots of recognition of good work and behaviour in the classroom and in celebration assemblies. Teachers give us lots of verbal feedback and tell you what you are doing well and what you can do to improve. </w:t>
            </w:r>
          </w:p>
          <w:p w:rsidR="00BF3144" w:rsidRDefault="00BF3144" w:rsidP="007557B2">
            <w:pPr>
              <w:rPr>
                <w:b/>
              </w:rPr>
            </w:pPr>
            <w:r>
              <w:rPr>
                <w:b/>
              </w:rPr>
              <w:t xml:space="preserve">Teachers at this school make you feel that you can do it and targets help you to challenge yourself. </w:t>
            </w:r>
          </w:p>
          <w:p w:rsidR="00B84601" w:rsidRDefault="00BF3144" w:rsidP="007557B2">
            <w:pPr>
              <w:rPr>
                <w:b/>
              </w:rPr>
            </w:pPr>
            <w:r>
              <w:rPr>
                <w:b/>
              </w:rPr>
              <w:t xml:space="preserve">It is good to work with a variety of people in your class in pairs and in groups but it’s also good to work with children from other classes in Enrichment. </w:t>
            </w:r>
          </w:p>
          <w:p w:rsidR="00BF3144" w:rsidRPr="00FB2D61" w:rsidRDefault="00BF3144" w:rsidP="007557B2">
            <w:pPr>
              <w:rPr>
                <w:b/>
              </w:rPr>
            </w:pPr>
            <w:r>
              <w:rPr>
                <w:b/>
              </w:rPr>
              <w:t>Teachers make very positive comments abo</w:t>
            </w:r>
            <w:r w:rsidR="002E61A3">
              <w:rPr>
                <w:b/>
              </w:rPr>
              <w:t>ut you and want you to do well, they</w:t>
            </w:r>
            <w:r>
              <w:rPr>
                <w:b/>
              </w:rPr>
              <w:t xml:space="preserve"> give you all the things you need to achieve. Postcards home are a good way of celebrating your achievements and make you feel good about yourself. Lessons have variety and you learn lots of different things in many different ways. This is a happy school and lessons make you believe in what you can do and how much you can learn.</w:t>
            </w:r>
            <w:r w:rsidR="007C540A">
              <w:rPr>
                <w:b/>
              </w:rPr>
              <w:t xml:space="preserve"> The Teachers want to celebrate all the great work you do. </w:t>
            </w:r>
          </w:p>
        </w:tc>
      </w:tr>
      <w:tr w:rsidR="00B84601" w:rsidTr="00B84601">
        <w:tc>
          <w:tcPr>
            <w:tcW w:w="5058" w:type="dxa"/>
            <w:vMerge/>
            <w:tcBorders>
              <w:top w:val="thinThickSmallGap" w:sz="24" w:space="0" w:color="83F880"/>
              <w:left w:val="thinThickSmallGap" w:sz="24" w:space="0" w:color="83F880"/>
              <w:bottom w:val="thinThickSmallGap" w:sz="24" w:space="0" w:color="83F880"/>
              <w:right w:val="thinThickSmallGap" w:sz="24" w:space="0" w:color="83F880"/>
            </w:tcBorders>
          </w:tcPr>
          <w:p w:rsidR="00B84601" w:rsidRPr="00FB2D61" w:rsidRDefault="00B84601" w:rsidP="00515B6C">
            <w:pPr>
              <w:jc w:val="center"/>
              <w:rPr>
                <w:b/>
                <w:sz w:val="24"/>
                <w:szCs w:val="24"/>
              </w:rPr>
            </w:pPr>
          </w:p>
        </w:tc>
        <w:tc>
          <w:tcPr>
            <w:tcW w:w="282" w:type="dxa"/>
            <w:tcBorders>
              <w:top w:val="nil"/>
              <w:left w:val="thinThickSmallGap" w:sz="24" w:space="0" w:color="83F880"/>
              <w:bottom w:val="nil"/>
              <w:right w:val="nil"/>
            </w:tcBorders>
          </w:tcPr>
          <w:p w:rsidR="00B84601" w:rsidRPr="00FB2D61" w:rsidRDefault="00B84601" w:rsidP="00515B6C">
            <w:pPr>
              <w:jc w:val="center"/>
              <w:rPr>
                <w:b/>
              </w:rPr>
            </w:pPr>
          </w:p>
        </w:tc>
        <w:tc>
          <w:tcPr>
            <w:tcW w:w="285" w:type="dxa"/>
            <w:tcBorders>
              <w:top w:val="nil"/>
              <w:left w:val="nil"/>
              <w:bottom w:val="nil"/>
              <w:right w:val="thinThickSmallGap" w:sz="24" w:space="0" w:color="FF0000"/>
            </w:tcBorders>
          </w:tcPr>
          <w:p w:rsidR="00B84601" w:rsidRPr="00FB2D61" w:rsidRDefault="00B84601" w:rsidP="00515B6C">
            <w:pPr>
              <w:jc w:val="center"/>
              <w:rPr>
                <w:b/>
              </w:rPr>
            </w:pPr>
          </w:p>
        </w:tc>
        <w:tc>
          <w:tcPr>
            <w:tcW w:w="5057" w:type="dxa"/>
            <w:vMerge/>
            <w:tcBorders>
              <w:left w:val="thinThickSmallGap" w:sz="24" w:space="0" w:color="FF0000"/>
              <w:bottom w:val="thinThickSmallGap" w:sz="24" w:space="0" w:color="FF0000"/>
              <w:right w:val="thinThickSmallGap" w:sz="24" w:space="0" w:color="FF0000"/>
            </w:tcBorders>
          </w:tcPr>
          <w:p w:rsidR="00B84601" w:rsidRPr="00FB2D61" w:rsidRDefault="00B84601" w:rsidP="00515B6C">
            <w:pPr>
              <w:jc w:val="center"/>
              <w:rPr>
                <w:b/>
              </w:rPr>
            </w:pPr>
          </w:p>
        </w:tc>
      </w:tr>
      <w:tr w:rsidR="00515B6C" w:rsidTr="006C450F">
        <w:tc>
          <w:tcPr>
            <w:tcW w:w="5058" w:type="dxa"/>
            <w:tcBorders>
              <w:top w:val="thinThickSmallGap" w:sz="24" w:space="0" w:color="83F880"/>
              <w:left w:val="thinThickSmallGap" w:sz="24" w:space="0" w:color="83F880"/>
              <w:bottom w:val="thinThickSmallGap" w:sz="24" w:space="0" w:color="83F880"/>
              <w:right w:val="thinThickSmallGap" w:sz="24" w:space="0" w:color="83F880"/>
            </w:tcBorders>
            <w:shd w:val="clear" w:color="auto" w:fill="C1FCC0"/>
          </w:tcPr>
          <w:p w:rsidR="00BF47F9" w:rsidRDefault="00BF47F9" w:rsidP="00515B6C">
            <w:pPr>
              <w:jc w:val="center"/>
              <w:rPr>
                <w:b/>
                <w:sz w:val="24"/>
                <w:szCs w:val="24"/>
              </w:rPr>
            </w:pPr>
            <w:r>
              <w:rPr>
                <w:b/>
                <w:sz w:val="24"/>
                <w:szCs w:val="24"/>
              </w:rPr>
              <w:t>Is there anything you don’t like about</w:t>
            </w:r>
          </w:p>
          <w:p w:rsidR="00FB2D61" w:rsidRPr="00C23946" w:rsidRDefault="00BF47F9" w:rsidP="00515B6C">
            <w:pPr>
              <w:jc w:val="center"/>
              <w:rPr>
                <w:b/>
                <w:sz w:val="24"/>
                <w:szCs w:val="24"/>
              </w:rPr>
            </w:pPr>
            <w:r>
              <w:rPr>
                <w:b/>
                <w:sz w:val="24"/>
                <w:szCs w:val="24"/>
              </w:rPr>
              <w:t xml:space="preserve"> your learning</w:t>
            </w:r>
            <w:r w:rsidR="00FB2D61" w:rsidRPr="00C23946">
              <w:rPr>
                <w:b/>
                <w:sz w:val="24"/>
                <w:szCs w:val="24"/>
              </w:rPr>
              <w:t>?</w:t>
            </w:r>
          </w:p>
        </w:tc>
        <w:tc>
          <w:tcPr>
            <w:tcW w:w="282" w:type="dxa"/>
            <w:tcBorders>
              <w:top w:val="nil"/>
              <w:left w:val="thinThickSmallGap" w:sz="24" w:space="0" w:color="83F880"/>
              <w:bottom w:val="nil"/>
              <w:right w:val="nil"/>
            </w:tcBorders>
          </w:tcPr>
          <w:p w:rsidR="00FB2D61" w:rsidRPr="00C23946" w:rsidRDefault="00FB2D61" w:rsidP="00515B6C">
            <w:pPr>
              <w:jc w:val="center"/>
              <w:rPr>
                <w:b/>
                <w:sz w:val="24"/>
                <w:szCs w:val="24"/>
              </w:rPr>
            </w:pPr>
          </w:p>
        </w:tc>
        <w:tc>
          <w:tcPr>
            <w:tcW w:w="285" w:type="dxa"/>
            <w:tcBorders>
              <w:top w:val="nil"/>
              <w:left w:val="nil"/>
              <w:bottom w:val="nil"/>
              <w:right w:val="thinThickSmallGap" w:sz="24" w:space="0" w:color="FF0000"/>
            </w:tcBorders>
          </w:tcPr>
          <w:p w:rsidR="00FB2D61" w:rsidRPr="00C23946" w:rsidRDefault="00FB2D61" w:rsidP="00515B6C">
            <w:pPr>
              <w:jc w:val="center"/>
              <w:rPr>
                <w:b/>
                <w:sz w:val="24"/>
                <w:szCs w:val="24"/>
              </w:rPr>
            </w:pPr>
          </w:p>
        </w:tc>
        <w:tc>
          <w:tcPr>
            <w:tcW w:w="5057"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FCDCD"/>
          </w:tcPr>
          <w:p w:rsidR="00FB2D61" w:rsidRPr="00C23946" w:rsidRDefault="00241B05" w:rsidP="00515B6C">
            <w:pPr>
              <w:jc w:val="center"/>
              <w:rPr>
                <w:b/>
                <w:sz w:val="24"/>
                <w:szCs w:val="24"/>
              </w:rPr>
            </w:pPr>
            <w:r w:rsidRPr="00C23946">
              <w:rPr>
                <w:b/>
                <w:sz w:val="24"/>
                <w:szCs w:val="24"/>
              </w:rPr>
              <w:t>How could learning be improved?</w:t>
            </w:r>
          </w:p>
        </w:tc>
      </w:tr>
      <w:tr w:rsidR="00B84601" w:rsidTr="006C450F">
        <w:tc>
          <w:tcPr>
            <w:tcW w:w="5058" w:type="dxa"/>
            <w:tcBorders>
              <w:top w:val="thinThickSmallGap" w:sz="24" w:space="0" w:color="83F880"/>
              <w:left w:val="thinThickSmallGap" w:sz="24" w:space="0" w:color="83F880"/>
              <w:bottom w:val="thinThickSmallGap" w:sz="24" w:space="0" w:color="83F880"/>
              <w:right w:val="thinThickSmallGap" w:sz="24" w:space="0" w:color="83F880"/>
            </w:tcBorders>
            <w:shd w:val="clear" w:color="auto" w:fill="C1FCC0"/>
          </w:tcPr>
          <w:p w:rsidR="00241B05" w:rsidRPr="0015431D" w:rsidRDefault="0015431D" w:rsidP="00515B6C">
            <w:pPr>
              <w:rPr>
                <w:b/>
                <w:sz w:val="20"/>
                <w:szCs w:val="20"/>
              </w:rPr>
            </w:pPr>
            <w:r w:rsidRPr="0015431D">
              <w:rPr>
                <w:b/>
                <w:sz w:val="20"/>
                <w:szCs w:val="20"/>
              </w:rPr>
              <w:t xml:space="preserve">What </w:t>
            </w:r>
            <w:r>
              <w:rPr>
                <w:b/>
                <w:sz w:val="20"/>
                <w:szCs w:val="20"/>
              </w:rPr>
              <w:t>do you not learn about which you feel might help you understand more about the world around you?</w:t>
            </w:r>
          </w:p>
        </w:tc>
        <w:tc>
          <w:tcPr>
            <w:tcW w:w="282" w:type="dxa"/>
            <w:tcBorders>
              <w:top w:val="nil"/>
              <w:left w:val="thinThickSmallGap" w:sz="24" w:space="0" w:color="83F880"/>
              <w:bottom w:val="nil"/>
              <w:right w:val="nil"/>
            </w:tcBorders>
          </w:tcPr>
          <w:p w:rsidR="00FB2D61" w:rsidRPr="00FB2D61" w:rsidRDefault="00FB2D61" w:rsidP="00515B6C">
            <w:pPr>
              <w:jc w:val="center"/>
              <w:rPr>
                <w:b/>
              </w:rPr>
            </w:pPr>
          </w:p>
        </w:tc>
        <w:tc>
          <w:tcPr>
            <w:tcW w:w="285" w:type="dxa"/>
            <w:tcBorders>
              <w:top w:val="nil"/>
              <w:left w:val="nil"/>
              <w:bottom w:val="nil"/>
              <w:right w:val="thinThickSmallGap" w:sz="24" w:space="0" w:color="FF0000"/>
            </w:tcBorders>
          </w:tcPr>
          <w:p w:rsidR="00FB2D61" w:rsidRPr="00FB2D61" w:rsidRDefault="00FB2D61" w:rsidP="00515B6C">
            <w:pPr>
              <w:jc w:val="center"/>
              <w:rPr>
                <w:b/>
              </w:rPr>
            </w:pPr>
          </w:p>
        </w:tc>
        <w:tc>
          <w:tcPr>
            <w:tcW w:w="5057" w:type="dxa"/>
            <w:tcBorders>
              <w:top w:val="thinThickSmallGap" w:sz="24" w:space="0" w:color="FF0000"/>
              <w:left w:val="thinThickSmallGap" w:sz="24" w:space="0" w:color="FF0000"/>
              <w:bottom w:val="double" w:sz="4" w:space="0" w:color="FF0000"/>
              <w:right w:val="thinThickSmallGap" w:sz="24" w:space="0" w:color="FF0000"/>
            </w:tcBorders>
            <w:shd w:val="clear" w:color="auto" w:fill="FFCDCD"/>
          </w:tcPr>
          <w:p w:rsidR="00FB2D61" w:rsidRPr="005F2D84" w:rsidRDefault="00BF47F9" w:rsidP="005F2D84">
            <w:pPr>
              <w:rPr>
                <w:b/>
                <w:sz w:val="20"/>
                <w:szCs w:val="20"/>
              </w:rPr>
            </w:pPr>
            <w:r>
              <w:rPr>
                <w:b/>
                <w:sz w:val="20"/>
                <w:szCs w:val="20"/>
              </w:rPr>
              <w:t>Do lessons make you think for yourself</w:t>
            </w:r>
            <w:r w:rsidR="005F2D84">
              <w:rPr>
                <w:b/>
                <w:sz w:val="20"/>
                <w:szCs w:val="20"/>
              </w:rPr>
              <w:t>? What about group and practical work? Are you helped to be independent in your learning</w:t>
            </w:r>
            <w:r>
              <w:rPr>
                <w:b/>
                <w:sz w:val="20"/>
                <w:szCs w:val="20"/>
              </w:rPr>
              <w:t xml:space="preserve">. </w:t>
            </w:r>
            <w:r w:rsidR="00513A5A">
              <w:rPr>
                <w:b/>
                <w:sz w:val="20"/>
                <w:szCs w:val="20"/>
              </w:rPr>
              <w:t xml:space="preserve"> Does marking help you to improve your work?</w:t>
            </w:r>
          </w:p>
        </w:tc>
      </w:tr>
      <w:tr w:rsidR="00515B6C" w:rsidTr="006C450F">
        <w:trPr>
          <w:trHeight w:val="1453"/>
        </w:trPr>
        <w:tc>
          <w:tcPr>
            <w:tcW w:w="5058" w:type="dxa"/>
            <w:tcBorders>
              <w:top w:val="thinThickSmallGap" w:sz="24" w:space="0" w:color="83F880"/>
              <w:left w:val="thinThickSmallGap" w:sz="24" w:space="0" w:color="83F880"/>
              <w:bottom w:val="thinThickSmallGap" w:sz="24" w:space="0" w:color="83F880"/>
              <w:right w:val="thinThickSmallGap" w:sz="24" w:space="0" w:color="83F880"/>
            </w:tcBorders>
          </w:tcPr>
          <w:p w:rsidR="00241B05" w:rsidRDefault="002E61A3" w:rsidP="00515B6C">
            <w:pPr>
              <w:rPr>
                <w:b/>
              </w:rPr>
            </w:pPr>
            <w:r>
              <w:rPr>
                <w:b/>
              </w:rPr>
              <w:t xml:space="preserve">As we enjoy all the trips and visits we would like to do more of these across the year. In KS2 we would like less time on the carpet and more time at desks. Sometimes there is so much to learn and more thinking time would be helpful. We would like to help guide the lessons more by choosing the topics that we learn about in more depth. </w:t>
            </w:r>
          </w:p>
          <w:p w:rsidR="00F8164E" w:rsidRDefault="00AB0232" w:rsidP="00515B6C">
            <w:pPr>
              <w:rPr>
                <w:b/>
              </w:rPr>
            </w:pPr>
            <w:r>
              <w:rPr>
                <w:b/>
              </w:rPr>
              <w:t>W</w:t>
            </w:r>
            <w:r w:rsidR="002E61A3">
              <w:rPr>
                <w:b/>
              </w:rPr>
              <w:t>ritin</w:t>
            </w:r>
            <w:r w:rsidR="00D8135A">
              <w:rPr>
                <w:b/>
              </w:rPr>
              <w:t>g has improved</w:t>
            </w:r>
            <w:r w:rsidR="002E61A3">
              <w:rPr>
                <w:b/>
              </w:rPr>
              <w:t xml:space="preserve"> because we are choosing more of what to write about but we would like to be able to do this over several lessons</w:t>
            </w:r>
            <w:r>
              <w:rPr>
                <w:b/>
              </w:rPr>
              <w:t xml:space="preserve"> and be more exciting.</w:t>
            </w:r>
          </w:p>
          <w:p w:rsidR="00C23946" w:rsidRPr="00FB2D61" w:rsidRDefault="00C23946" w:rsidP="00515B6C">
            <w:pPr>
              <w:rPr>
                <w:b/>
              </w:rPr>
            </w:pPr>
          </w:p>
        </w:tc>
        <w:tc>
          <w:tcPr>
            <w:tcW w:w="282" w:type="dxa"/>
            <w:tcBorders>
              <w:top w:val="nil"/>
              <w:left w:val="thinThickSmallGap" w:sz="24" w:space="0" w:color="83F880"/>
              <w:bottom w:val="nil"/>
              <w:right w:val="nil"/>
            </w:tcBorders>
          </w:tcPr>
          <w:p w:rsidR="00FB2D61" w:rsidRPr="00FB2D61" w:rsidRDefault="00FB2D61" w:rsidP="00515B6C">
            <w:pPr>
              <w:jc w:val="center"/>
              <w:rPr>
                <w:b/>
              </w:rPr>
            </w:pPr>
          </w:p>
        </w:tc>
        <w:tc>
          <w:tcPr>
            <w:tcW w:w="285" w:type="dxa"/>
            <w:tcBorders>
              <w:top w:val="nil"/>
              <w:left w:val="nil"/>
              <w:bottom w:val="nil"/>
              <w:right w:val="thinThickSmallGap" w:sz="24" w:space="0" w:color="FF0000"/>
            </w:tcBorders>
          </w:tcPr>
          <w:p w:rsidR="00FB2D61" w:rsidRPr="00FB2D61" w:rsidRDefault="00FB2D61" w:rsidP="00515B6C">
            <w:pPr>
              <w:jc w:val="center"/>
              <w:rPr>
                <w:b/>
              </w:rPr>
            </w:pPr>
          </w:p>
        </w:tc>
        <w:tc>
          <w:tcPr>
            <w:tcW w:w="5057" w:type="dxa"/>
            <w:tcBorders>
              <w:top w:val="double" w:sz="4" w:space="0" w:color="FF0000"/>
              <w:left w:val="thinThickSmallGap" w:sz="24" w:space="0" w:color="FF0000"/>
              <w:bottom w:val="thinThickSmallGap" w:sz="24" w:space="0" w:color="FF0000"/>
              <w:right w:val="thinThickSmallGap" w:sz="24" w:space="0" w:color="FF0000"/>
            </w:tcBorders>
          </w:tcPr>
          <w:p w:rsidR="00FB2D61" w:rsidRDefault="002E61A3" w:rsidP="002E61A3">
            <w:pPr>
              <w:rPr>
                <w:b/>
              </w:rPr>
            </w:pPr>
            <w:r>
              <w:rPr>
                <w:b/>
              </w:rPr>
              <w:t xml:space="preserve">Teachers in your books tell you what you are doing well </w:t>
            </w:r>
            <w:r w:rsidR="008C3515">
              <w:rPr>
                <w:b/>
              </w:rPr>
              <w:t xml:space="preserve">and how you can improve. They give you the best advice in verbal feedback as you are working which guides you in the right direction. </w:t>
            </w:r>
          </w:p>
          <w:p w:rsidR="008C3515" w:rsidRDefault="008C3515" w:rsidP="002E61A3">
            <w:pPr>
              <w:rPr>
                <w:b/>
              </w:rPr>
            </w:pPr>
            <w:r>
              <w:rPr>
                <w:b/>
              </w:rPr>
              <w:t xml:space="preserve">We would like to do more cooking and use the craft room more for this. </w:t>
            </w:r>
          </w:p>
          <w:p w:rsidR="008C3515" w:rsidRDefault="008C3515" w:rsidP="002E61A3">
            <w:pPr>
              <w:rPr>
                <w:b/>
              </w:rPr>
            </w:pPr>
            <w:r>
              <w:rPr>
                <w:b/>
              </w:rPr>
              <w:t xml:space="preserve">We would like to be part of big community projects such as Sutton in bloom that we did last year. </w:t>
            </w:r>
          </w:p>
          <w:p w:rsidR="008C3515" w:rsidRPr="00FB2D61" w:rsidRDefault="008C3515" w:rsidP="002E61A3">
            <w:pPr>
              <w:rPr>
                <w:b/>
              </w:rPr>
            </w:pPr>
            <w:r>
              <w:rPr>
                <w:b/>
              </w:rPr>
              <w:t xml:space="preserve">We would like to have more subject related weeks particularly in the arts, such as music and drama. </w:t>
            </w:r>
          </w:p>
        </w:tc>
      </w:tr>
      <w:tr w:rsidR="00C23946" w:rsidTr="006C450F">
        <w:trPr>
          <w:trHeight w:val="369"/>
        </w:trPr>
        <w:tc>
          <w:tcPr>
            <w:tcW w:w="5058" w:type="dxa"/>
            <w:tcBorders>
              <w:top w:val="thinThickSmallGap" w:sz="24" w:space="0" w:color="83F880"/>
              <w:left w:val="nil"/>
              <w:bottom w:val="thinThickSmallGap" w:sz="24" w:space="0" w:color="FFC000"/>
              <w:right w:val="nil"/>
            </w:tcBorders>
          </w:tcPr>
          <w:p w:rsidR="00FB2D61" w:rsidRDefault="00FB2D61" w:rsidP="002E61A3">
            <w:pPr>
              <w:rPr>
                <w:b/>
              </w:rPr>
            </w:pPr>
          </w:p>
          <w:p w:rsidR="002E61A3" w:rsidRPr="00FB2D61" w:rsidRDefault="002E61A3" w:rsidP="002E61A3">
            <w:pPr>
              <w:rPr>
                <w:b/>
              </w:rPr>
            </w:pPr>
          </w:p>
        </w:tc>
        <w:tc>
          <w:tcPr>
            <w:tcW w:w="282" w:type="dxa"/>
            <w:tcBorders>
              <w:top w:val="nil"/>
              <w:left w:val="nil"/>
              <w:bottom w:val="nil"/>
              <w:right w:val="nil"/>
            </w:tcBorders>
          </w:tcPr>
          <w:p w:rsidR="00FB2D61" w:rsidRPr="00FB2D61" w:rsidRDefault="00FB2D61" w:rsidP="00515B6C">
            <w:pPr>
              <w:jc w:val="center"/>
              <w:rPr>
                <w:b/>
              </w:rPr>
            </w:pPr>
          </w:p>
        </w:tc>
        <w:tc>
          <w:tcPr>
            <w:tcW w:w="285" w:type="dxa"/>
            <w:tcBorders>
              <w:top w:val="nil"/>
              <w:left w:val="nil"/>
              <w:bottom w:val="nil"/>
              <w:right w:val="nil"/>
            </w:tcBorders>
          </w:tcPr>
          <w:p w:rsidR="00FB2D61" w:rsidRPr="00FB2D61" w:rsidRDefault="00FB2D61" w:rsidP="00515B6C">
            <w:pPr>
              <w:jc w:val="center"/>
              <w:rPr>
                <w:b/>
              </w:rPr>
            </w:pPr>
          </w:p>
        </w:tc>
        <w:tc>
          <w:tcPr>
            <w:tcW w:w="5057" w:type="dxa"/>
            <w:tcBorders>
              <w:top w:val="thinThickSmallGap" w:sz="24" w:space="0" w:color="FF0000"/>
              <w:left w:val="nil"/>
              <w:bottom w:val="thinThickSmallGap" w:sz="24" w:space="0" w:color="FC80D6"/>
              <w:right w:val="nil"/>
            </w:tcBorders>
          </w:tcPr>
          <w:p w:rsidR="00FB2D61" w:rsidRDefault="00FB2D61" w:rsidP="00515B6C">
            <w:pPr>
              <w:jc w:val="center"/>
              <w:rPr>
                <w:b/>
              </w:rPr>
            </w:pPr>
          </w:p>
          <w:p w:rsidR="008C3515" w:rsidRDefault="008C3515" w:rsidP="00515B6C">
            <w:pPr>
              <w:jc w:val="center"/>
              <w:rPr>
                <w:b/>
              </w:rPr>
            </w:pPr>
          </w:p>
          <w:p w:rsidR="008C3515" w:rsidRPr="00FB2D61" w:rsidRDefault="008C3515" w:rsidP="00515B6C">
            <w:pPr>
              <w:jc w:val="center"/>
              <w:rPr>
                <w:b/>
              </w:rPr>
            </w:pPr>
          </w:p>
        </w:tc>
      </w:tr>
      <w:tr w:rsidR="00515B6C" w:rsidTr="006C450F">
        <w:tc>
          <w:tcPr>
            <w:tcW w:w="5058" w:type="dxa"/>
            <w:tcBorders>
              <w:top w:val="thinThickSmallGap" w:sz="24" w:space="0" w:color="FFC000"/>
              <w:left w:val="thinThickSmallGap" w:sz="24" w:space="0" w:color="FFC000"/>
              <w:bottom w:val="thinThickSmallGap" w:sz="24" w:space="0" w:color="FFC000"/>
              <w:right w:val="thinThickSmallGap" w:sz="24" w:space="0" w:color="FFC000"/>
            </w:tcBorders>
            <w:shd w:val="clear" w:color="auto" w:fill="FFFFA3"/>
          </w:tcPr>
          <w:p w:rsidR="00FB2D61" w:rsidRPr="00515B6C" w:rsidRDefault="00515B6C" w:rsidP="00515B6C">
            <w:pPr>
              <w:jc w:val="center"/>
              <w:rPr>
                <w:b/>
                <w:sz w:val="24"/>
                <w:szCs w:val="24"/>
              </w:rPr>
            </w:pPr>
            <w:r w:rsidRPr="00515B6C">
              <w:rPr>
                <w:b/>
                <w:sz w:val="24"/>
                <w:szCs w:val="24"/>
              </w:rPr>
              <w:t xml:space="preserve">How do teachers and other </w:t>
            </w:r>
            <w:r w:rsidR="00BF47F9">
              <w:rPr>
                <w:b/>
                <w:sz w:val="24"/>
                <w:szCs w:val="24"/>
              </w:rPr>
              <w:t xml:space="preserve">grown-ups help you or your friends </w:t>
            </w:r>
            <w:r w:rsidRPr="00515B6C">
              <w:rPr>
                <w:b/>
                <w:sz w:val="24"/>
                <w:szCs w:val="24"/>
              </w:rPr>
              <w:t>who find it difficult to learn?</w:t>
            </w:r>
          </w:p>
        </w:tc>
        <w:tc>
          <w:tcPr>
            <w:tcW w:w="282" w:type="dxa"/>
            <w:tcBorders>
              <w:top w:val="nil"/>
              <w:left w:val="thinThickSmallGap" w:sz="24" w:space="0" w:color="FFC000"/>
              <w:bottom w:val="nil"/>
              <w:right w:val="nil"/>
            </w:tcBorders>
          </w:tcPr>
          <w:p w:rsidR="00FB2D61" w:rsidRPr="00515B6C" w:rsidRDefault="00FB2D61" w:rsidP="00515B6C">
            <w:pPr>
              <w:jc w:val="center"/>
              <w:rPr>
                <w:b/>
                <w:sz w:val="24"/>
                <w:szCs w:val="24"/>
              </w:rPr>
            </w:pPr>
          </w:p>
        </w:tc>
        <w:tc>
          <w:tcPr>
            <w:tcW w:w="285" w:type="dxa"/>
            <w:tcBorders>
              <w:top w:val="nil"/>
              <w:left w:val="nil"/>
              <w:bottom w:val="nil"/>
              <w:right w:val="thinThickSmallGap" w:sz="24" w:space="0" w:color="FC80D6"/>
            </w:tcBorders>
          </w:tcPr>
          <w:p w:rsidR="00FB2D61" w:rsidRPr="00515B6C" w:rsidRDefault="00FB2D61" w:rsidP="00515B6C">
            <w:pPr>
              <w:jc w:val="center"/>
              <w:rPr>
                <w:b/>
                <w:sz w:val="24"/>
                <w:szCs w:val="24"/>
              </w:rPr>
            </w:pPr>
          </w:p>
        </w:tc>
        <w:tc>
          <w:tcPr>
            <w:tcW w:w="5057" w:type="dxa"/>
            <w:tcBorders>
              <w:top w:val="thinThickSmallGap" w:sz="24" w:space="0" w:color="FC80D6"/>
              <w:left w:val="thinThickSmallGap" w:sz="24" w:space="0" w:color="FC80D6"/>
              <w:bottom w:val="thinThickSmallGap" w:sz="24" w:space="0" w:color="FC80D6"/>
              <w:right w:val="thinThickSmallGap" w:sz="24" w:space="0" w:color="FC80D6"/>
            </w:tcBorders>
            <w:shd w:val="clear" w:color="auto" w:fill="FFE1E1"/>
          </w:tcPr>
          <w:p w:rsidR="00FB2D61" w:rsidRPr="00515B6C" w:rsidRDefault="00515B6C" w:rsidP="00515B6C">
            <w:pPr>
              <w:jc w:val="center"/>
              <w:rPr>
                <w:b/>
                <w:sz w:val="24"/>
                <w:szCs w:val="24"/>
              </w:rPr>
            </w:pPr>
            <w:r w:rsidRPr="00515B6C">
              <w:rPr>
                <w:b/>
                <w:sz w:val="24"/>
                <w:szCs w:val="24"/>
              </w:rPr>
              <w:t>How do we show that we care about others?</w:t>
            </w:r>
          </w:p>
        </w:tc>
      </w:tr>
      <w:tr w:rsidR="00515B6C" w:rsidTr="006C450F">
        <w:tc>
          <w:tcPr>
            <w:tcW w:w="5058" w:type="dxa"/>
            <w:tcBorders>
              <w:top w:val="thinThickSmallGap" w:sz="24" w:space="0" w:color="FFC000"/>
              <w:left w:val="thinThickSmallGap" w:sz="24" w:space="0" w:color="FFC000"/>
              <w:bottom w:val="thinThickSmallGap" w:sz="24" w:space="0" w:color="FFC000"/>
              <w:right w:val="thinThickSmallGap" w:sz="24" w:space="0" w:color="FFC000"/>
            </w:tcBorders>
            <w:shd w:val="clear" w:color="auto" w:fill="FFFFA3"/>
          </w:tcPr>
          <w:p w:rsidR="00FB2D61" w:rsidRPr="005F2D84" w:rsidRDefault="005F2D84" w:rsidP="005F2D84">
            <w:pPr>
              <w:jc w:val="both"/>
              <w:rPr>
                <w:b/>
                <w:sz w:val="20"/>
                <w:szCs w:val="20"/>
              </w:rPr>
            </w:pPr>
            <w:r w:rsidRPr="005F2D84">
              <w:rPr>
                <w:b/>
                <w:sz w:val="20"/>
                <w:szCs w:val="20"/>
              </w:rPr>
              <w:t>Tell us how these children are helped in the school so that their learning improves</w:t>
            </w:r>
          </w:p>
        </w:tc>
        <w:tc>
          <w:tcPr>
            <w:tcW w:w="282" w:type="dxa"/>
            <w:tcBorders>
              <w:top w:val="nil"/>
              <w:left w:val="thinThickSmallGap" w:sz="24" w:space="0" w:color="FFC000"/>
              <w:bottom w:val="nil"/>
              <w:right w:val="nil"/>
            </w:tcBorders>
          </w:tcPr>
          <w:p w:rsidR="00FB2D61" w:rsidRPr="00FB2D61" w:rsidRDefault="00FB2D61" w:rsidP="00515B6C">
            <w:pPr>
              <w:jc w:val="center"/>
              <w:rPr>
                <w:b/>
              </w:rPr>
            </w:pPr>
          </w:p>
        </w:tc>
        <w:tc>
          <w:tcPr>
            <w:tcW w:w="285" w:type="dxa"/>
            <w:tcBorders>
              <w:top w:val="nil"/>
              <w:left w:val="nil"/>
              <w:bottom w:val="nil"/>
              <w:right w:val="thinThickSmallGap" w:sz="24" w:space="0" w:color="FC80D6"/>
            </w:tcBorders>
          </w:tcPr>
          <w:p w:rsidR="00FB2D61" w:rsidRPr="00FB2D61" w:rsidRDefault="00FB2D61" w:rsidP="00515B6C">
            <w:pPr>
              <w:jc w:val="center"/>
              <w:rPr>
                <w:b/>
              </w:rPr>
            </w:pPr>
          </w:p>
        </w:tc>
        <w:tc>
          <w:tcPr>
            <w:tcW w:w="5057" w:type="dxa"/>
            <w:tcBorders>
              <w:top w:val="thinThickSmallGap" w:sz="24" w:space="0" w:color="FC80D6"/>
              <w:left w:val="thinThickSmallGap" w:sz="24" w:space="0" w:color="FC80D6"/>
              <w:bottom w:val="thinThickSmallGap" w:sz="24" w:space="0" w:color="FC80D6"/>
              <w:right w:val="thinThickSmallGap" w:sz="24" w:space="0" w:color="FC80D6"/>
            </w:tcBorders>
            <w:shd w:val="clear" w:color="auto" w:fill="FFE1E1"/>
          </w:tcPr>
          <w:p w:rsidR="00FB2D61" w:rsidRPr="005F2D84" w:rsidRDefault="005F2D84" w:rsidP="005F2D84">
            <w:pPr>
              <w:rPr>
                <w:b/>
                <w:sz w:val="20"/>
                <w:szCs w:val="20"/>
              </w:rPr>
            </w:pPr>
            <w:r w:rsidRPr="005F2D84">
              <w:rPr>
                <w:b/>
                <w:sz w:val="20"/>
                <w:szCs w:val="20"/>
              </w:rPr>
              <w:t>Tell us how you support and care for each other in school</w:t>
            </w:r>
            <w:r>
              <w:rPr>
                <w:b/>
                <w:sz w:val="20"/>
                <w:szCs w:val="20"/>
              </w:rPr>
              <w:t>. This ca</w:t>
            </w:r>
            <w:r w:rsidR="00554470">
              <w:rPr>
                <w:b/>
                <w:sz w:val="20"/>
                <w:szCs w:val="20"/>
              </w:rPr>
              <w:t>n include</w:t>
            </w:r>
            <w:r>
              <w:rPr>
                <w:b/>
                <w:sz w:val="20"/>
                <w:szCs w:val="20"/>
              </w:rPr>
              <w:t xml:space="preserve"> your </w:t>
            </w:r>
            <w:r w:rsidR="00554470">
              <w:rPr>
                <w:b/>
                <w:sz w:val="20"/>
                <w:szCs w:val="20"/>
              </w:rPr>
              <w:t xml:space="preserve">school </w:t>
            </w:r>
            <w:r>
              <w:rPr>
                <w:b/>
                <w:sz w:val="20"/>
                <w:szCs w:val="20"/>
              </w:rPr>
              <w:t>values</w:t>
            </w:r>
            <w:r w:rsidR="00554470">
              <w:rPr>
                <w:b/>
                <w:sz w:val="20"/>
                <w:szCs w:val="20"/>
              </w:rPr>
              <w:t>; Playground Buddies.</w:t>
            </w:r>
          </w:p>
        </w:tc>
      </w:tr>
      <w:tr w:rsidR="00515B6C" w:rsidTr="006C450F">
        <w:tc>
          <w:tcPr>
            <w:tcW w:w="5058" w:type="dxa"/>
            <w:tcBorders>
              <w:top w:val="thinThickSmallGap" w:sz="24" w:space="0" w:color="FFC000"/>
              <w:left w:val="thinThickSmallGap" w:sz="24" w:space="0" w:color="FFC000"/>
              <w:bottom w:val="thinThickSmallGap" w:sz="24" w:space="0" w:color="FFC000"/>
              <w:right w:val="thinThickSmallGap" w:sz="24" w:space="0" w:color="FFC000"/>
            </w:tcBorders>
          </w:tcPr>
          <w:p w:rsidR="00F60687" w:rsidRDefault="00585916" w:rsidP="00585916">
            <w:pPr>
              <w:rPr>
                <w:b/>
              </w:rPr>
            </w:pPr>
            <w:r>
              <w:rPr>
                <w:b/>
              </w:rPr>
              <w:t xml:space="preserve">Teachers encourage you and support you in a positive way. They explain things in different ways and encourage peer tutoring too. They encourage you to persevere and be resilient learners. At this school we have a growth mind set, we talk to each other and work together. </w:t>
            </w:r>
            <w:r w:rsidR="00F60687">
              <w:rPr>
                <w:b/>
              </w:rPr>
              <w:t xml:space="preserve">We know teachers are there for us </w:t>
            </w:r>
            <w:r>
              <w:rPr>
                <w:b/>
              </w:rPr>
              <w:t>to ask questions and they always seem to know if you are struggling with something or finding something difficult. Teachers sometimes send things home to practise if you are finding it difficult and make changes in lessons for specific children i</w:t>
            </w:r>
            <w:r w:rsidR="00F60687">
              <w:rPr>
                <w:b/>
              </w:rPr>
              <w:t>f they are finding it tricky.</w:t>
            </w:r>
            <w:r>
              <w:rPr>
                <w:b/>
              </w:rPr>
              <w:t xml:space="preserve"> </w:t>
            </w:r>
            <w:r w:rsidR="00F60687">
              <w:rPr>
                <w:b/>
              </w:rPr>
              <w:t xml:space="preserve">Surgery tables for extra support and help are a great way to check in with others and the teacher if you need extra help. Teachers model expectations and talk you through it. </w:t>
            </w:r>
          </w:p>
          <w:p w:rsidR="00B347A0" w:rsidRPr="00FB2D61" w:rsidRDefault="00F60687" w:rsidP="00554470">
            <w:pPr>
              <w:rPr>
                <w:b/>
              </w:rPr>
            </w:pPr>
            <w:r>
              <w:rPr>
                <w:b/>
              </w:rPr>
              <w:t xml:space="preserve">Jolly Jungle helps you if you are sad or struggling with friendships or confidence to talk about it so that you can free up your feelings and you are then able to learn. </w:t>
            </w:r>
          </w:p>
        </w:tc>
        <w:tc>
          <w:tcPr>
            <w:tcW w:w="282" w:type="dxa"/>
            <w:tcBorders>
              <w:top w:val="nil"/>
              <w:left w:val="thinThickSmallGap" w:sz="24" w:space="0" w:color="FFC000"/>
              <w:bottom w:val="nil"/>
              <w:right w:val="nil"/>
            </w:tcBorders>
          </w:tcPr>
          <w:p w:rsidR="00FB2D61" w:rsidRPr="00FB2D61" w:rsidRDefault="00FB2D61" w:rsidP="00515B6C">
            <w:pPr>
              <w:jc w:val="center"/>
              <w:rPr>
                <w:b/>
              </w:rPr>
            </w:pPr>
          </w:p>
        </w:tc>
        <w:tc>
          <w:tcPr>
            <w:tcW w:w="285" w:type="dxa"/>
            <w:tcBorders>
              <w:top w:val="nil"/>
              <w:left w:val="nil"/>
              <w:bottom w:val="nil"/>
              <w:right w:val="thinThickSmallGap" w:sz="24" w:space="0" w:color="FC80D6"/>
            </w:tcBorders>
          </w:tcPr>
          <w:p w:rsidR="00FB2D61" w:rsidRPr="00FB2D61" w:rsidRDefault="00FB2D61" w:rsidP="00515B6C">
            <w:pPr>
              <w:jc w:val="center"/>
              <w:rPr>
                <w:b/>
              </w:rPr>
            </w:pPr>
          </w:p>
        </w:tc>
        <w:tc>
          <w:tcPr>
            <w:tcW w:w="5057" w:type="dxa"/>
            <w:tcBorders>
              <w:top w:val="thinThickSmallGap" w:sz="24" w:space="0" w:color="FC80D6"/>
              <w:left w:val="thinThickSmallGap" w:sz="24" w:space="0" w:color="FC80D6"/>
              <w:bottom w:val="thinThickSmallGap" w:sz="24" w:space="0" w:color="FC80D6"/>
              <w:right w:val="thinThickSmallGap" w:sz="24" w:space="0" w:color="FC80D6"/>
            </w:tcBorders>
          </w:tcPr>
          <w:p w:rsidR="00B347A0" w:rsidRDefault="00F60687" w:rsidP="00B347A0">
            <w:pPr>
              <w:rPr>
                <w:b/>
              </w:rPr>
            </w:pPr>
            <w:r>
              <w:rPr>
                <w:b/>
              </w:rPr>
              <w:t>As Deanery pupils we are expected to follow the school rules in our classrooms and in the playground. Our Christian values of peace, joy, love, grace, faith and hope are part of what we do and who we are. We are recognised on the newsletter if we show those values particularly well in school.</w:t>
            </w:r>
            <w:r w:rsidR="00B347A0">
              <w:rPr>
                <w:b/>
              </w:rPr>
              <w:t xml:space="preserve"> We ar</w:t>
            </w:r>
            <w:r w:rsidR="00196FF9">
              <w:rPr>
                <w:b/>
              </w:rPr>
              <w:t>e expected to live our values</w:t>
            </w:r>
            <w:r w:rsidR="00B347A0">
              <w:rPr>
                <w:b/>
              </w:rPr>
              <w:t xml:space="preserve"> and treat each other with respect. </w:t>
            </w:r>
          </w:p>
          <w:p w:rsidR="00FB2D61" w:rsidRDefault="00F60687" w:rsidP="00F60687">
            <w:pPr>
              <w:rPr>
                <w:b/>
              </w:rPr>
            </w:pPr>
            <w:r>
              <w:rPr>
                <w:b/>
              </w:rPr>
              <w:t xml:space="preserve"> We help each other and our community </w:t>
            </w:r>
            <w:r w:rsidR="00B347A0">
              <w:rPr>
                <w:b/>
              </w:rPr>
              <w:t xml:space="preserve">such as the foodbank and the toy service, collecting food throughout the year and toys at Christmas for children who have little. These are then distributed by the church. </w:t>
            </w:r>
          </w:p>
          <w:p w:rsidR="00C23946" w:rsidRPr="00FB2D61" w:rsidRDefault="00B347A0" w:rsidP="00BF47F9">
            <w:pPr>
              <w:rPr>
                <w:b/>
              </w:rPr>
            </w:pPr>
            <w:r>
              <w:rPr>
                <w:b/>
              </w:rPr>
              <w:t>We have a friendship bench on the playground as well as a chum hut to go to on the playgrounds and have peer mediators and chief chums who help people.</w:t>
            </w:r>
          </w:p>
        </w:tc>
      </w:tr>
    </w:tbl>
    <w:p w:rsidR="00C23946" w:rsidRDefault="00E46FD9" w:rsidP="006C450F">
      <w:pPr>
        <w:spacing w:after="0"/>
        <w:jc w:val="center"/>
        <w:rPr>
          <w:b/>
          <w:sz w:val="32"/>
          <w:szCs w:val="32"/>
        </w:rPr>
      </w:pPr>
      <w:r>
        <w:rPr>
          <w:b/>
          <w:sz w:val="32"/>
          <w:szCs w:val="32"/>
        </w:rPr>
        <w:t>Deanery CE</w:t>
      </w:r>
      <w:bookmarkStart w:id="0" w:name="_GoBack"/>
      <w:bookmarkEnd w:id="0"/>
      <w:r w:rsidR="00C23946">
        <w:rPr>
          <w:b/>
          <w:sz w:val="32"/>
          <w:szCs w:val="32"/>
        </w:rPr>
        <w:t xml:space="preserve"> Primary School</w:t>
      </w:r>
    </w:p>
    <w:tbl>
      <w:tblPr>
        <w:tblStyle w:val="TableGrid"/>
        <w:tblW w:w="0" w:type="auto"/>
        <w:tblLook w:val="04A0" w:firstRow="1" w:lastRow="0" w:firstColumn="1" w:lastColumn="0" w:noHBand="0" w:noVBand="1"/>
      </w:tblPr>
      <w:tblGrid>
        <w:gridCol w:w="5058"/>
        <w:gridCol w:w="282"/>
        <w:gridCol w:w="285"/>
        <w:gridCol w:w="5057"/>
      </w:tblGrid>
      <w:tr w:rsidR="00B84601" w:rsidTr="00B84601">
        <w:tc>
          <w:tcPr>
            <w:tcW w:w="5058" w:type="dxa"/>
            <w:tcBorders>
              <w:top w:val="thinThickSmallGap" w:sz="24" w:space="0" w:color="FFC000"/>
              <w:left w:val="thinThickSmallGap" w:sz="24" w:space="0" w:color="FFC000"/>
              <w:bottom w:val="thinThickSmallGap" w:sz="24" w:space="0" w:color="FFC000"/>
              <w:right w:val="thinThickSmallGap" w:sz="24" w:space="0" w:color="FFC000"/>
            </w:tcBorders>
            <w:shd w:val="clear" w:color="auto" w:fill="FFFFA3"/>
          </w:tcPr>
          <w:p w:rsidR="00C23946" w:rsidRPr="00FB2D61" w:rsidRDefault="00C23946" w:rsidP="00912FD7">
            <w:pPr>
              <w:jc w:val="center"/>
              <w:rPr>
                <w:b/>
                <w:sz w:val="24"/>
                <w:szCs w:val="24"/>
              </w:rPr>
            </w:pPr>
            <w:r w:rsidRPr="00FB2D61">
              <w:rPr>
                <w:b/>
                <w:sz w:val="24"/>
                <w:szCs w:val="24"/>
              </w:rPr>
              <w:t xml:space="preserve">What </w:t>
            </w:r>
            <w:r w:rsidR="00843A5F">
              <w:rPr>
                <w:b/>
                <w:sz w:val="24"/>
                <w:szCs w:val="24"/>
              </w:rPr>
              <w:t>makes you feel safe in school</w:t>
            </w:r>
            <w:r>
              <w:rPr>
                <w:b/>
                <w:sz w:val="24"/>
                <w:szCs w:val="24"/>
              </w:rPr>
              <w:t>?</w:t>
            </w:r>
          </w:p>
        </w:tc>
        <w:tc>
          <w:tcPr>
            <w:tcW w:w="282" w:type="dxa"/>
            <w:tcBorders>
              <w:top w:val="nil"/>
              <w:left w:val="thinThickSmallGap" w:sz="24" w:space="0" w:color="FFC000"/>
              <w:bottom w:val="nil"/>
              <w:right w:val="nil"/>
            </w:tcBorders>
          </w:tcPr>
          <w:p w:rsidR="00C23946" w:rsidRPr="00FB2D61" w:rsidRDefault="00C23946" w:rsidP="00912FD7">
            <w:pPr>
              <w:jc w:val="center"/>
              <w:rPr>
                <w:b/>
              </w:rPr>
            </w:pPr>
          </w:p>
        </w:tc>
        <w:tc>
          <w:tcPr>
            <w:tcW w:w="285" w:type="dxa"/>
            <w:tcBorders>
              <w:top w:val="nil"/>
              <w:left w:val="nil"/>
              <w:bottom w:val="nil"/>
              <w:right w:val="thinThickSmallGap" w:sz="24" w:space="0" w:color="FB7D9B"/>
            </w:tcBorders>
          </w:tcPr>
          <w:p w:rsidR="00C23946" w:rsidRPr="00FB2D61" w:rsidRDefault="00C23946" w:rsidP="00912FD7">
            <w:pPr>
              <w:jc w:val="center"/>
              <w:rPr>
                <w:b/>
              </w:rPr>
            </w:pPr>
          </w:p>
        </w:tc>
        <w:tc>
          <w:tcPr>
            <w:tcW w:w="5057" w:type="dxa"/>
            <w:tcBorders>
              <w:top w:val="thinThickSmallGap" w:sz="24" w:space="0" w:color="FB7D9B"/>
              <w:left w:val="thinThickSmallGap" w:sz="24" w:space="0" w:color="FB7D9B"/>
              <w:bottom w:val="thinThickSmallGap" w:sz="24" w:space="0" w:color="FB7D9B"/>
              <w:right w:val="thinThickSmallGap" w:sz="24" w:space="0" w:color="FB7D9B"/>
            </w:tcBorders>
            <w:shd w:val="clear" w:color="auto" w:fill="FBE4D5" w:themeFill="accent2" w:themeFillTint="33"/>
          </w:tcPr>
          <w:p w:rsidR="00C23946" w:rsidRPr="00C23946" w:rsidRDefault="00C23946" w:rsidP="00912FD7">
            <w:pPr>
              <w:jc w:val="center"/>
              <w:rPr>
                <w:b/>
                <w:sz w:val="24"/>
                <w:szCs w:val="24"/>
              </w:rPr>
            </w:pPr>
            <w:r>
              <w:rPr>
                <w:b/>
                <w:sz w:val="24"/>
                <w:szCs w:val="24"/>
              </w:rPr>
              <w:t>How well do children behave?</w:t>
            </w:r>
          </w:p>
        </w:tc>
      </w:tr>
      <w:tr w:rsidR="00C23946" w:rsidTr="00102D75">
        <w:tc>
          <w:tcPr>
            <w:tcW w:w="5058" w:type="dxa"/>
            <w:tcBorders>
              <w:top w:val="thinThickSmallGap" w:sz="24" w:space="0" w:color="FFC000"/>
              <w:left w:val="thinThickSmallGap" w:sz="24" w:space="0" w:color="FFC000"/>
              <w:bottom w:val="thinThickSmallGap" w:sz="24" w:space="0" w:color="FFC000"/>
              <w:right w:val="thinThickSmallGap" w:sz="24" w:space="0" w:color="FFC000"/>
            </w:tcBorders>
            <w:shd w:val="clear" w:color="auto" w:fill="FFFFA3"/>
          </w:tcPr>
          <w:p w:rsidR="00C23946" w:rsidRPr="00612E75" w:rsidRDefault="00A5724E" w:rsidP="00912FD7">
            <w:pPr>
              <w:rPr>
                <w:b/>
                <w:sz w:val="20"/>
                <w:szCs w:val="20"/>
              </w:rPr>
            </w:pPr>
            <w:r w:rsidRPr="00612E75">
              <w:rPr>
                <w:b/>
                <w:sz w:val="20"/>
                <w:szCs w:val="20"/>
              </w:rPr>
              <w:t>How are children in the school made to fe</w:t>
            </w:r>
            <w:r w:rsidR="00BF47F9">
              <w:rPr>
                <w:b/>
                <w:sz w:val="20"/>
                <w:szCs w:val="20"/>
              </w:rPr>
              <w:t>el safe? Tell us about e safety. Do you always feel safe? – if not, why not?</w:t>
            </w:r>
          </w:p>
        </w:tc>
        <w:tc>
          <w:tcPr>
            <w:tcW w:w="282" w:type="dxa"/>
            <w:tcBorders>
              <w:top w:val="nil"/>
              <w:left w:val="thinThickSmallGap" w:sz="24" w:space="0" w:color="FFC000"/>
              <w:bottom w:val="nil"/>
              <w:right w:val="nil"/>
            </w:tcBorders>
          </w:tcPr>
          <w:p w:rsidR="00C23946" w:rsidRPr="00FB2D61" w:rsidRDefault="00C23946" w:rsidP="00912FD7">
            <w:pPr>
              <w:jc w:val="center"/>
              <w:rPr>
                <w:b/>
              </w:rPr>
            </w:pPr>
          </w:p>
        </w:tc>
        <w:tc>
          <w:tcPr>
            <w:tcW w:w="285" w:type="dxa"/>
            <w:tcBorders>
              <w:top w:val="nil"/>
              <w:left w:val="nil"/>
              <w:bottom w:val="nil"/>
              <w:right w:val="thinThickSmallGap" w:sz="24" w:space="0" w:color="FB7D9B"/>
            </w:tcBorders>
          </w:tcPr>
          <w:p w:rsidR="00C23946" w:rsidRPr="00FB2D61" w:rsidRDefault="00C23946" w:rsidP="00912FD7">
            <w:pPr>
              <w:jc w:val="center"/>
              <w:rPr>
                <w:b/>
              </w:rPr>
            </w:pPr>
          </w:p>
        </w:tc>
        <w:tc>
          <w:tcPr>
            <w:tcW w:w="5057" w:type="dxa"/>
            <w:tcBorders>
              <w:top w:val="thinThickSmallGap" w:sz="24" w:space="0" w:color="FB7D9B"/>
              <w:left w:val="thinThickSmallGap" w:sz="24" w:space="0" w:color="FB7D9B"/>
              <w:bottom w:val="thinThickSmallGap" w:sz="24" w:space="0" w:color="FB7D9B"/>
              <w:right w:val="thinThickSmallGap" w:sz="24" w:space="0" w:color="FB7D9B"/>
            </w:tcBorders>
            <w:shd w:val="clear" w:color="auto" w:fill="FBE4D5" w:themeFill="accent2" w:themeFillTint="33"/>
          </w:tcPr>
          <w:p w:rsidR="00C23946" w:rsidRPr="00554470" w:rsidRDefault="00554470" w:rsidP="00554470">
            <w:pPr>
              <w:rPr>
                <w:b/>
                <w:sz w:val="20"/>
                <w:szCs w:val="20"/>
              </w:rPr>
            </w:pPr>
            <w:r>
              <w:rPr>
                <w:b/>
                <w:sz w:val="20"/>
                <w:szCs w:val="20"/>
              </w:rPr>
              <w:t xml:space="preserve">How good </w:t>
            </w:r>
            <w:r w:rsidR="00A5724E">
              <w:rPr>
                <w:b/>
                <w:sz w:val="20"/>
                <w:szCs w:val="20"/>
              </w:rPr>
              <w:t xml:space="preserve">is behaviour </w:t>
            </w:r>
            <w:r>
              <w:rPr>
                <w:b/>
                <w:sz w:val="20"/>
                <w:szCs w:val="20"/>
              </w:rPr>
              <w:t>in classrooms and around the sch</w:t>
            </w:r>
            <w:r w:rsidR="00612E75">
              <w:rPr>
                <w:b/>
                <w:sz w:val="20"/>
                <w:szCs w:val="20"/>
              </w:rPr>
              <w:t xml:space="preserve">ool, </w:t>
            </w:r>
            <w:r w:rsidR="00A5724E">
              <w:rPr>
                <w:b/>
                <w:sz w:val="20"/>
                <w:szCs w:val="20"/>
              </w:rPr>
              <w:t>playground? Tell us why</w:t>
            </w:r>
            <w:r w:rsidR="00612E75">
              <w:rPr>
                <w:b/>
                <w:sz w:val="20"/>
                <w:szCs w:val="20"/>
              </w:rPr>
              <w:t>. Could it be improved?</w:t>
            </w:r>
            <w:r w:rsidR="008A772A">
              <w:rPr>
                <w:b/>
                <w:sz w:val="20"/>
                <w:szCs w:val="20"/>
              </w:rPr>
              <w:t xml:space="preserve"> Are there rewards? Do you like coming to school?</w:t>
            </w:r>
          </w:p>
        </w:tc>
      </w:tr>
      <w:tr w:rsidR="00612E75" w:rsidTr="00102D75">
        <w:tc>
          <w:tcPr>
            <w:tcW w:w="5058" w:type="dxa"/>
            <w:vMerge w:val="restart"/>
            <w:tcBorders>
              <w:top w:val="thinThickSmallGap" w:sz="24" w:space="0" w:color="FFC000"/>
              <w:left w:val="thinThickSmallGap" w:sz="24" w:space="0" w:color="FFC000"/>
              <w:right w:val="thinThickSmallGap" w:sz="24" w:space="0" w:color="FFC000"/>
            </w:tcBorders>
          </w:tcPr>
          <w:p w:rsidR="00612E75" w:rsidRDefault="00196FF9" w:rsidP="00196FF9">
            <w:pPr>
              <w:rPr>
                <w:b/>
              </w:rPr>
            </w:pPr>
            <w:r>
              <w:rPr>
                <w:b/>
              </w:rPr>
              <w:t xml:space="preserve">We are safe in school, we listen to each other and keep each other safe by following the school and the class rules. The school building is safe with locked gates and doors and we know what to do if there is a fire or if we have a lockdown. </w:t>
            </w:r>
          </w:p>
          <w:p w:rsidR="00196FF9" w:rsidRDefault="00196FF9" w:rsidP="00196FF9">
            <w:pPr>
              <w:rPr>
                <w:b/>
              </w:rPr>
            </w:pPr>
            <w:r>
              <w:rPr>
                <w:b/>
              </w:rPr>
              <w:t xml:space="preserve">The adults listen to you so if there is a problem they can help you and will know what to do. </w:t>
            </w:r>
          </w:p>
          <w:p w:rsidR="00196FF9" w:rsidRDefault="00196FF9" w:rsidP="00196FF9">
            <w:pPr>
              <w:rPr>
                <w:b/>
              </w:rPr>
            </w:pPr>
            <w:r>
              <w:rPr>
                <w:b/>
              </w:rPr>
              <w:t xml:space="preserve">The Jolly Jungle makes you feel safe as it’s a special place in school that you can go to and talk about your worries. Talking about what you are feeling and what is in your heart keeps you safe. </w:t>
            </w:r>
          </w:p>
          <w:p w:rsidR="00612E75" w:rsidRDefault="00196FF9" w:rsidP="00A6122D">
            <w:pPr>
              <w:rPr>
                <w:b/>
              </w:rPr>
            </w:pPr>
            <w:r>
              <w:rPr>
                <w:b/>
              </w:rPr>
              <w:t>Our e</w:t>
            </w:r>
            <w:r w:rsidR="00A06C72">
              <w:rPr>
                <w:b/>
              </w:rPr>
              <w:t>-</w:t>
            </w:r>
            <w:r>
              <w:rPr>
                <w:b/>
              </w:rPr>
              <w:t xml:space="preserve">safety </w:t>
            </w:r>
            <w:r w:rsidR="00A06C72">
              <w:rPr>
                <w:b/>
              </w:rPr>
              <w:t>lessons and visitors teach us how</w:t>
            </w:r>
            <w:r w:rsidR="00C1410E">
              <w:rPr>
                <w:b/>
              </w:rPr>
              <w:t xml:space="preserve"> to</w:t>
            </w:r>
            <w:r w:rsidR="00A06C72">
              <w:rPr>
                <w:b/>
              </w:rPr>
              <w:t xml:space="preserve"> be safe online. Google visited us with internet legends and gave us advice and tips about keeping safe online. Hector the dolphin also keeps us safe on our technology and we can tell Teachers at the time if there is something that we are not sure about.  </w:t>
            </w:r>
          </w:p>
          <w:p w:rsidR="00612E75" w:rsidRPr="00FB2D61" w:rsidRDefault="00A06C72" w:rsidP="00912FD7">
            <w:pPr>
              <w:rPr>
                <w:b/>
              </w:rPr>
            </w:pPr>
            <w:r>
              <w:rPr>
                <w:b/>
              </w:rPr>
              <w:t>When we go out of school on trips and residential we are taught about be</w:t>
            </w:r>
            <w:r w:rsidR="00B630DB">
              <w:rPr>
                <w:b/>
              </w:rPr>
              <w:t xml:space="preserve">ing safe whilst you are there. </w:t>
            </w:r>
          </w:p>
        </w:tc>
        <w:tc>
          <w:tcPr>
            <w:tcW w:w="282" w:type="dxa"/>
            <w:tcBorders>
              <w:top w:val="nil"/>
              <w:left w:val="thinThickSmallGap" w:sz="24" w:space="0" w:color="FFC000"/>
              <w:bottom w:val="nil"/>
              <w:right w:val="nil"/>
            </w:tcBorders>
          </w:tcPr>
          <w:p w:rsidR="00612E75" w:rsidRPr="00FB2D61" w:rsidRDefault="00612E75" w:rsidP="00912FD7">
            <w:pPr>
              <w:jc w:val="center"/>
              <w:rPr>
                <w:b/>
              </w:rPr>
            </w:pPr>
          </w:p>
        </w:tc>
        <w:tc>
          <w:tcPr>
            <w:tcW w:w="285" w:type="dxa"/>
            <w:tcBorders>
              <w:top w:val="nil"/>
              <w:left w:val="nil"/>
              <w:bottom w:val="nil"/>
              <w:right w:val="thinThickSmallGap" w:sz="24" w:space="0" w:color="FB7D9B"/>
            </w:tcBorders>
          </w:tcPr>
          <w:p w:rsidR="00612E75" w:rsidRPr="00FB2D61" w:rsidRDefault="00612E75" w:rsidP="00912FD7">
            <w:pPr>
              <w:jc w:val="center"/>
              <w:rPr>
                <w:b/>
              </w:rPr>
            </w:pPr>
          </w:p>
        </w:tc>
        <w:tc>
          <w:tcPr>
            <w:tcW w:w="5057" w:type="dxa"/>
            <w:vMerge w:val="restart"/>
            <w:tcBorders>
              <w:top w:val="thinThickSmallGap" w:sz="24" w:space="0" w:color="FB7D9B"/>
              <w:left w:val="thinThickSmallGap" w:sz="24" w:space="0" w:color="FB7D9B"/>
              <w:bottom w:val="thinThickSmallGap" w:sz="24" w:space="0" w:color="FC80D6"/>
              <w:right w:val="thinThickSmallGap" w:sz="24" w:space="0" w:color="FB7D9B"/>
            </w:tcBorders>
          </w:tcPr>
          <w:p w:rsidR="00102D75" w:rsidRDefault="00BE3694" w:rsidP="00A06C72">
            <w:pPr>
              <w:rPr>
                <w:b/>
              </w:rPr>
            </w:pPr>
            <w:r>
              <w:rPr>
                <w:b/>
              </w:rPr>
              <w:t>The behaviour at Deanery is very good. There are lots of rewards including marbles in the jar, house points, privilege cards, stickers and postcards home. There are class rewards as well as privileges that you can choose from. Consequence cards are</w:t>
            </w:r>
            <w:r w:rsidR="00B630DB">
              <w:rPr>
                <w:b/>
              </w:rPr>
              <w:t xml:space="preserve"> there</w:t>
            </w:r>
            <w:r>
              <w:rPr>
                <w:b/>
              </w:rPr>
              <w:t xml:space="preserve"> if you don’t follow the class or school rules but are rare. </w:t>
            </w:r>
          </w:p>
          <w:p w:rsidR="00BE3694" w:rsidRDefault="00BE3694" w:rsidP="00A06C72">
            <w:pPr>
              <w:rPr>
                <w:b/>
              </w:rPr>
            </w:pPr>
            <w:r>
              <w:rPr>
                <w:b/>
              </w:rPr>
              <w:t xml:space="preserve">There is a trophy for lunchtime behaviour which is given out in assembly for a class that everyone wants to win. </w:t>
            </w:r>
          </w:p>
          <w:p w:rsidR="00B630DB" w:rsidRDefault="00B630DB" w:rsidP="00A06C72">
            <w:pPr>
              <w:rPr>
                <w:b/>
              </w:rPr>
            </w:pPr>
            <w:r>
              <w:rPr>
                <w:b/>
              </w:rPr>
              <w:t xml:space="preserve">Head Teacher awards are chosen where you can be awarded a ruler, a pen or a trophy. </w:t>
            </w:r>
          </w:p>
          <w:p w:rsidR="00B630DB" w:rsidRDefault="00B630DB" w:rsidP="00A06C72">
            <w:pPr>
              <w:rPr>
                <w:b/>
              </w:rPr>
            </w:pPr>
            <w:r>
              <w:rPr>
                <w:b/>
              </w:rPr>
              <w:t xml:space="preserve">Sometimes people are too chatty in lessons and the football can become too competitive at lunchtime but the Teachers know this and work with those who find this difficult. </w:t>
            </w:r>
          </w:p>
          <w:p w:rsidR="00BE3694" w:rsidRDefault="00BE3694" w:rsidP="00A06C72">
            <w:pPr>
              <w:rPr>
                <w:b/>
              </w:rPr>
            </w:pPr>
            <w:r>
              <w:rPr>
                <w:b/>
              </w:rPr>
              <w:t xml:space="preserve">Teachers are proud of us and want us to achieve well and celebrate positive behaviour. </w:t>
            </w:r>
          </w:p>
          <w:p w:rsidR="00BE3694" w:rsidRDefault="00BE3694" w:rsidP="00A06C72">
            <w:pPr>
              <w:rPr>
                <w:b/>
              </w:rPr>
            </w:pPr>
          </w:p>
          <w:p w:rsidR="00102D75" w:rsidRPr="00102D75" w:rsidRDefault="00102D75" w:rsidP="00102D75"/>
          <w:p w:rsidR="00B630DB" w:rsidRDefault="00B630DB" w:rsidP="00102D75">
            <w:pPr>
              <w:tabs>
                <w:tab w:val="left" w:pos="1467"/>
              </w:tabs>
            </w:pPr>
          </w:p>
          <w:p w:rsidR="00612E75" w:rsidRPr="00102D75" w:rsidRDefault="00102D75" w:rsidP="00102D75">
            <w:pPr>
              <w:tabs>
                <w:tab w:val="left" w:pos="1467"/>
              </w:tabs>
            </w:pPr>
            <w:r>
              <w:tab/>
            </w:r>
          </w:p>
        </w:tc>
      </w:tr>
      <w:tr w:rsidR="00612E75" w:rsidTr="00102D75">
        <w:tc>
          <w:tcPr>
            <w:tcW w:w="5058" w:type="dxa"/>
            <w:vMerge/>
            <w:tcBorders>
              <w:left w:val="thinThickSmallGap" w:sz="24" w:space="0" w:color="FFC000"/>
              <w:right w:val="thinThickSmallGap" w:sz="24" w:space="0" w:color="FFC000"/>
            </w:tcBorders>
          </w:tcPr>
          <w:p w:rsidR="00612E75" w:rsidRPr="00FB2D61" w:rsidRDefault="00612E75" w:rsidP="00912FD7">
            <w:pPr>
              <w:jc w:val="center"/>
              <w:rPr>
                <w:b/>
                <w:sz w:val="24"/>
                <w:szCs w:val="24"/>
              </w:rPr>
            </w:pPr>
          </w:p>
        </w:tc>
        <w:tc>
          <w:tcPr>
            <w:tcW w:w="282" w:type="dxa"/>
            <w:tcBorders>
              <w:top w:val="nil"/>
              <w:left w:val="thinThickSmallGap" w:sz="24" w:space="0" w:color="FFC000"/>
              <w:bottom w:val="nil"/>
              <w:right w:val="nil"/>
            </w:tcBorders>
          </w:tcPr>
          <w:p w:rsidR="00612E75" w:rsidRPr="00FB2D61" w:rsidRDefault="00612E75" w:rsidP="00912FD7">
            <w:pPr>
              <w:jc w:val="center"/>
              <w:rPr>
                <w:b/>
              </w:rPr>
            </w:pPr>
          </w:p>
        </w:tc>
        <w:tc>
          <w:tcPr>
            <w:tcW w:w="285" w:type="dxa"/>
            <w:tcBorders>
              <w:top w:val="nil"/>
              <w:left w:val="nil"/>
              <w:bottom w:val="nil"/>
              <w:right w:val="thinThickSmallGap" w:sz="24" w:space="0" w:color="FB7D9B"/>
            </w:tcBorders>
          </w:tcPr>
          <w:p w:rsidR="00612E75" w:rsidRPr="00FB2D61" w:rsidRDefault="00612E75" w:rsidP="00912FD7">
            <w:pPr>
              <w:jc w:val="center"/>
              <w:rPr>
                <w:b/>
              </w:rPr>
            </w:pPr>
          </w:p>
        </w:tc>
        <w:tc>
          <w:tcPr>
            <w:tcW w:w="5057" w:type="dxa"/>
            <w:vMerge/>
            <w:tcBorders>
              <w:left w:val="thinThickSmallGap" w:sz="24" w:space="0" w:color="FB7D9B"/>
              <w:bottom w:val="thinThickSmallGap" w:sz="24" w:space="0" w:color="FC80D6"/>
              <w:right w:val="thinThickSmallGap" w:sz="24" w:space="0" w:color="FB7D9B"/>
            </w:tcBorders>
          </w:tcPr>
          <w:p w:rsidR="00612E75" w:rsidRPr="00FB2D61" w:rsidRDefault="00612E75" w:rsidP="00912FD7">
            <w:pPr>
              <w:jc w:val="center"/>
              <w:rPr>
                <w:b/>
              </w:rPr>
            </w:pPr>
          </w:p>
        </w:tc>
      </w:tr>
      <w:tr w:rsidR="00612E75" w:rsidTr="00102D75">
        <w:tc>
          <w:tcPr>
            <w:tcW w:w="5058" w:type="dxa"/>
            <w:vMerge/>
            <w:tcBorders>
              <w:left w:val="thinThickSmallGap" w:sz="24" w:space="0" w:color="FFC000"/>
              <w:bottom w:val="thinThickSmallGap" w:sz="24" w:space="0" w:color="FFC000"/>
              <w:right w:val="thinThickSmallGap" w:sz="24" w:space="0" w:color="FFC000"/>
            </w:tcBorders>
            <w:shd w:val="clear" w:color="auto" w:fill="FFFFA3"/>
          </w:tcPr>
          <w:p w:rsidR="00612E75" w:rsidRPr="00C23946" w:rsidRDefault="00612E75" w:rsidP="00912FD7">
            <w:pPr>
              <w:jc w:val="center"/>
              <w:rPr>
                <w:b/>
                <w:sz w:val="24"/>
                <w:szCs w:val="24"/>
              </w:rPr>
            </w:pPr>
          </w:p>
        </w:tc>
        <w:tc>
          <w:tcPr>
            <w:tcW w:w="282" w:type="dxa"/>
            <w:tcBorders>
              <w:top w:val="nil"/>
              <w:left w:val="thinThickSmallGap" w:sz="24" w:space="0" w:color="FFC000"/>
              <w:bottom w:val="nil"/>
              <w:right w:val="nil"/>
            </w:tcBorders>
          </w:tcPr>
          <w:p w:rsidR="00612E75" w:rsidRPr="00C23946" w:rsidRDefault="00612E75" w:rsidP="00912FD7">
            <w:pPr>
              <w:jc w:val="center"/>
              <w:rPr>
                <w:b/>
                <w:sz w:val="24"/>
                <w:szCs w:val="24"/>
              </w:rPr>
            </w:pPr>
          </w:p>
        </w:tc>
        <w:tc>
          <w:tcPr>
            <w:tcW w:w="285" w:type="dxa"/>
            <w:tcBorders>
              <w:top w:val="nil"/>
              <w:left w:val="nil"/>
              <w:bottom w:val="nil"/>
              <w:right w:val="thinThickSmallGap" w:sz="24" w:space="0" w:color="FB7D9B"/>
            </w:tcBorders>
          </w:tcPr>
          <w:p w:rsidR="00612E75" w:rsidRPr="00C23946" w:rsidRDefault="00612E75" w:rsidP="00912FD7">
            <w:pPr>
              <w:jc w:val="center"/>
              <w:rPr>
                <w:b/>
                <w:sz w:val="24"/>
                <w:szCs w:val="24"/>
              </w:rPr>
            </w:pPr>
          </w:p>
        </w:tc>
        <w:tc>
          <w:tcPr>
            <w:tcW w:w="5057" w:type="dxa"/>
            <w:vMerge/>
            <w:tcBorders>
              <w:left w:val="thinThickSmallGap" w:sz="24" w:space="0" w:color="FB7D9B"/>
              <w:bottom w:val="thinThickSmallGap" w:sz="24" w:space="0" w:color="FC80D6"/>
              <w:right w:val="thinThickSmallGap" w:sz="24" w:space="0" w:color="FB7D9B"/>
            </w:tcBorders>
            <w:shd w:val="clear" w:color="auto" w:fill="FBE4D5" w:themeFill="accent2" w:themeFillTint="33"/>
          </w:tcPr>
          <w:p w:rsidR="00612E75" w:rsidRPr="00C23946" w:rsidRDefault="00612E75" w:rsidP="00912FD7">
            <w:pPr>
              <w:jc w:val="center"/>
              <w:rPr>
                <w:b/>
                <w:sz w:val="24"/>
                <w:szCs w:val="24"/>
              </w:rPr>
            </w:pPr>
          </w:p>
        </w:tc>
      </w:tr>
      <w:tr w:rsidR="00C23946" w:rsidTr="00102D75">
        <w:tc>
          <w:tcPr>
            <w:tcW w:w="5058" w:type="dxa"/>
            <w:tcBorders>
              <w:top w:val="thinThickSmallGap" w:sz="24" w:space="0" w:color="FFC000"/>
              <w:left w:val="nil"/>
              <w:bottom w:val="triple" w:sz="4" w:space="0" w:color="ACB9CA" w:themeColor="text2" w:themeTint="66"/>
              <w:right w:val="nil"/>
            </w:tcBorders>
            <w:shd w:val="clear" w:color="auto" w:fill="FFFFFF" w:themeFill="background1"/>
          </w:tcPr>
          <w:p w:rsidR="00A06C72" w:rsidRDefault="00A06C72" w:rsidP="00912FD7">
            <w:pPr>
              <w:rPr>
                <w:b/>
              </w:rPr>
            </w:pPr>
          </w:p>
          <w:p w:rsidR="00A06C72" w:rsidRPr="00FB2D61" w:rsidRDefault="00A06C72" w:rsidP="00912FD7">
            <w:pPr>
              <w:rPr>
                <w:b/>
              </w:rPr>
            </w:pPr>
          </w:p>
        </w:tc>
        <w:tc>
          <w:tcPr>
            <w:tcW w:w="282" w:type="dxa"/>
            <w:tcBorders>
              <w:top w:val="nil"/>
              <w:left w:val="nil"/>
              <w:bottom w:val="nil"/>
              <w:right w:val="nil"/>
            </w:tcBorders>
          </w:tcPr>
          <w:p w:rsidR="00C23946" w:rsidRPr="00FB2D61" w:rsidRDefault="00C23946" w:rsidP="00912FD7">
            <w:pPr>
              <w:jc w:val="center"/>
              <w:rPr>
                <w:b/>
              </w:rPr>
            </w:pPr>
          </w:p>
        </w:tc>
        <w:tc>
          <w:tcPr>
            <w:tcW w:w="285" w:type="dxa"/>
            <w:tcBorders>
              <w:top w:val="nil"/>
              <w:left w:val="nil"/>
              <w:bottom w:val="nil"/>
              <w:right w:val="nil"/>
            </w:tcBorders>
          </w:tcPr>
          <w:p w:rsidR="00C23946" w:rsidRPr="00FB2D61" w:rsidRDefault="00C23946" w:rsidP="00912FD7">
            <w:pPr>
              <w:jc w:val="center"/>
              <w:rPr>
                <w:b/>
              </w:rPr>
            </w:pPr>
          </w:p>
        </w:tc>
        <w:tc>
          <w:tcPr>
            <w:tcW w:w="5057" w:type="dxa"/>
            <w:tcBorders>
              <w:top w:val="thinThickSmallGap" w:sz="24" w:space="0" w:color="FC80D6"/>
              <w:left w:val="nil"/>
              <w:bottom w:val="thinThickSmallGap" w:sz="24" w:space="0" w:color="C5E0B3" w:themeColor="accent6" w:themeTint="66"/>
              <w:right w:val="nil"/>
            </w:tcBorders>
            <w:shd w:val="clear" w:color="auto" w:fill="FFFFFF" w:themeFill="background1"/>
          </w:tcPr>
          <w:p w:rsidR="00C23946" w:rsidRPr="00A5724E" w:rsidRDefault="00C23946" w:rsidP="00A5724E">
            <w:pPr>
              <w:rPr>
                <w:b/>
                <w:sz w:val="20"/>
                <w:szCs w:val="20"/>
              </w:rPr>
            </w:pPr>
          </w:p>
        </w:tc>
      </w:tr>
      <w:tr w:rsidR="00612E75" w:rsidTr="00843A5F">
        <w:trPr>
          <w:trHeight w:val="701"/>
        </w:trPr>
        <w:tc>
          <w:tcPr>
            <w:tcW w:w="5058" w:type="dxa"/>
            <w:tcBorders>
              <w:top w:val="triple" w:sz="4" w:space="0" w:color="ACB9CA" w:themeColor="text2" w:themeTint="66"/>
              <w:left w:val="triple" w:sz="4" w:space="0" w:color="ACB9CA" w:themeColor="text2" w:themeTint="66"/>
              <w:bottom w:val="triple" w:sz="4" w:space="0" w:color="ACB9CA" w:themeColor="text2" w:themeTint="66"/>
              <w:right w:val="triple" w:sz="4" w:space="0" w:color="ACB9CA" w:themeColor="text2" w:themeTint="66"/>
            </w:tcBorders>
            <w:shd w:val="clear" w:color="auto" w:fill="FFFFA3"/>
          </w:tcPr>
          <w:p w:rsidR="00612E75" w:rsidRDefault="008A772A" w:rsidP="00612E75">
            <w:pPr>
              <w:rPr>
                <w:b/>
                <w:sz w:val="24"/>
                <w:szCs w:val="24"/>
              </w:rPr>
            </w:pPr>
            <w:r>
              <w:rPr>
                <w:b/>
                <w:sz w:val="24"/>
                <w:szCs w:val="24"/>
              </w:rPr>
              <w:t>What opportunities are you given to make the school better – and does the school listen?</w:t>
            </w:r>
          </w:p>
        </w:tc>
        <w:tc>
          <w:tcPr>
            <w:tcW w:w="282" w:type="dxa"/>
            <w:tcBorders>
              <w:top w:val="nil"/>
              <w:left w:val="triple" w:sz="4" w:space="0" w:color="ACB9CA" w:themeColor="text2" w:themeTint="66"/>
              <w:bottom w:val="nil"/>
              <w:right w:val="nil"/>
            </w:tcBorders>
          </w:tcPr>
          <w:p w:rsidR="00612E75" w:rsidRPr="00FB2D61" w:rsidRDefault="00612E75" w:rsidP="00612E75">
            <w:pPr>
              <w:jc w:val="center"/>
              <w:rPr>
                <w:b/>
              </w:rPr>
            </w:pPr>
          </w:p>
        </w:tc>
        <w:tc>
          <w:tcPr>
            <w:tcW w:w="285" w:type="dxa"/>
            <w:tcBorders>
              <w:top w:val="nil"/>
              <w:left w:val="nil"/>
              <w:bottom w:val="nil"/>
              <w:right w:val="thinThickSmallGap" w:sz="24" w:space="0" w:color="C5E0B3" w:themeColor="accent6" w:themeTint="66"/>
            </w:tcBorders>
          </w:tcPr>
          <w:p w:rsidR="00612E75" w:rsidRPr="00FB2D61" w:rsidRDefault="00612E75" w:rsidP="00612E75">
            <w:pPr>
              <w:jc w:val="center"/>
              <w:rPr>
                <w:b/>
              </w:rPr>
            </w:pPr>
          </w:p>
        </w:tc>
        <w:tc>
          <w:tcPr>
            <w:tcW w:w="5057" w:type="dxa"/>
            <w:tcBorders>
              <w:top w:val="thinThickSmallGap" w:sz="24" w:space="0" w:color="C5E0B3" w:themeColor="accent6" w:themeTint="66"/>
              <w:left w:val="thinThickSmallGap" w:sz="24" w:space="0" w:color="C5E0B3" w:themeColor="accent6" w:themeTint="66"/>
              <w:bottom w:val="thinThickSmallGap" w:sz="24" w:space="0" w:color="C5E0B3" w:themeColor="accent6" w:themeTint="66"/>
              <w:right w:val="thinThickSmallGap" w:sz="24" w:space="0" w:color="C5E0B3" w:themeColor="accent6" w:themeTint="66"/>
            </w:tcBorders>
            <w:shd w:val="clear" w:color="auto" w:fill="FBE4D5" w:themeFill="accent2" w:themeFillTint="33"/>
          </w:tcPr>
          <w:p w:rsidR="001919AD" w:rsidRPr="001919AD" w:rsidRDefault="00D13F1B" w:rsidP="00612E75">
            <w:pPr>
              <w:rPr>
                <w:b/>
                <w:sz w:val="24"/>
                <w:szCs w:val="24"/>
              </w:rPr>
            </w:pPr>
            <w:r>
              <w:rPr>
                <w:b/>
                <w:sz w:val="24"/>
                <w:szCs w:val="24"/>
              </w:rPr>
              <w:t>If you were the H</w:t>
            </w:r>
            <w:r w:rsidR="008A772A">
              <w:rPr>
                <w:b/>
                <w:sz w:val="24"/>
                <w:szCs w:val="24"/>
              </w:rPr>
              <w:t>ead</w:t>
            </w:r>
            <w:r>
              <w:rPr>
                <w:b/>
                <w:sz w:val="24"/>
                <w:szCs w:val="24"/>
              </w:rPr>
              <w:t xml:space="preserve"> T</w:t>
            </w:r>
            <w:r w:rsidR="008A772A">
              <w:rPr>
                <w:b/>
                <w:sz w:val="24"/>
                <w:szCs w:val="24"/>
              </w:rPr>
              <w:t>eacher, what would you do to make the school better?</w:t>
            </w:r>
          </w:p>
        </w:tc>
      </w:tr>
      <w:tr w:rsidR="00612E75" w:rsidTr="00102D75">
        <w:tc>
          <w:tcPr>
            <w:tcW w:w="5058" w:type="dxa"/>
            <w:tcBorders>
              <w:top w:val="triple" w:sz="4" w:space="0" w:color="ACB9CA" w:themeColor="text2" w:themeTint="66"/>
              <w:left w:val="triple" w:sz="4" w:space="0" w:color="ACB9CA" w:themeColor="text2" w:themeTint="66"/>
              <w:bottom w:val="triple" w:sz="4" w:space="0" w:color="ACB9CA" w:themeColor="text2" w:themeTint="66"/>
              <w:right w:val="triple" w:sz="4" w:space="0" w:color="ACB9CA" w:themeColor="text2" w:themeTint="66"/>
            </w:tcBorders>
            <w:shd w:val="clear" w:color="auto" w:fill="FFFFA3"/>
          </w:tcPr>
          <w:p w:rsidR="00612E75" w:rsidRPr="00612E75" w:rsidRDefault="00612E75" w:rsidP="00612E75">
            <w:pPr>
              <w:rPr>
                <w:b/>
                <w:sz w:val="20"/>
                <w:szCs w:val="20"/>
              </w:rPr>
            </w:pPr>
            <w:r w:rsidRPr="00612E75">
              <w:rPr>
                <w:b/>
                <w:sz w:val="20"/>
                <w:szCs w:val="20"/>
              </w:rPr>
              <w:t>Role of School Council</w:t>
            </w:r>
            <w:r>
              <w:rPr>
                <w:b/>
                <w:sz w:val="20"/>
                <w:szCs w:val="20"/>
              </w:rPr>
              <w:t>. Other evidence of pupil leadership in the school and responsibilities</w:t>
            </w:r>
          </w:p>
        </w:tc>
        <w:tc>
          <w:tcPr>
            <w:tcW w:w="282" w:type="dxa"/>
            <w:tcBorders>
              <w:top w:val="nil"/>
              <w:left w:val="triple" w:sz="4" w:space="0" w:color="ACB9CA" w:themeColor="text2" w:themeTint="66"/>
              <w:bottom w:val="nil"/>
              <w:right w:val="nil"/>
            </w:tcBorders>
          </w:tcPr>
          <w:p w:rsidR="00612E75" w:rsidRPr="00FB2D61" w:rsidRDefault="00612E75" w:rsidP="00612E75">
            <w:pPr>
              <w:jc w:val="center"/>
              <w:rPr>
                <w:b/>
              </w:rPr>
            </w:pPr>
          </w:p>
        </w:tc>
        <w:tc>
          <w:tcPr>
            <w:tcW w:w="285" w:type="dxa"/>
            <w:tcBorders>
              <w:top w:val="nil"/>
              <w:left w:val="nil"/>
              <w:bottom w:val="nil"/>
              <w:right w:val="thinThickSmallGap" w:sz="24" w:space="0" w:color="C5E0B3" w:themeColor="accent6" w:themeTint="66"/>
            </w:tcBorders>
          </w:tcPr>
          <w:p w:rsidR="00612E75" w:rsidRPr="00FB2D61" w:rsidRDefault="00612E75" w:rsidP="00612E75">
            <w:pPr>
              <w:jc w:val="center"/>
              <w:rPr>
                <w:b/>
              </w:rPr>
            </w:pPr>
          </w:p>
        </w:tc>
        <w:tc>
          <w:tcPr>
            <w:tcW w:w="5057" w:type="dxa"/>
            <w:tcBorders>
              <w:top w:val="thinThickSmallGap" w:sz="24" w:space="0" w:color="C5E0B3" w:themeColor="accent6" w:themeTint="66"/>
              <w:left w:val="thinThickSmallGap" w:sz="24" w:space="0" w:color="C5E0B3" w:themeColor="accent6" w:themeTint="66"/>
              <w:bottom w:val="thinThickSmallGap" w:sz="24" w:space="0" w:color="C5E0B3" w:themeColor="accent6" w:themeTint="66"/>
              <w:right w:val="thinThickSmallGap" w:sz="24" w:space="0" w:color="C5E0B3" w:themeColor="accent6" w:themeTint="66"/>
            </w:tcBorders>
            <w:shd w:val="clear" w:color="auto" w:fill="FBE4D5" w:themeFill="accent2" w:themeFillTint="33"/>
          </w:tcPr>
          <w:p w:rsidR="00612E75" w:rsidRPr="00A5724E" w:rsidRDefault="00102D75" w:rsidP="00612E75">
            <w:pPr>
              <w:rPr>
                <w:b/>
                <w:sz w:val="20"/>
                <w:szCs w:val="20"/>
              </w:rPr>
            </w:pPr>
            <w:r>
              <w:rPr>
                <w:b/>
                <w:sz w:val="20"/>
                <w:szCs w:val="20"/>
              </w:rPr>
              <w:t xml:space="preserve">Do you think that </w:t>
            </w:r>
            <w:r w:rsidR="008A772A">
              <w:rPr>
                <w:b/>
                <w:sz w:val="20"/>
                <w:szCs w:val="20"/>
              </w:rPr>
              <w:t>pupils’ are proud</w:t>
            </w:r>
            <w:r w:rsidR="00E7779A">
              <w:rPr>
                <w:b/>
                <w:sz w:val="20"/>
                <w:szCs w:val="20"/>
              </w:rPr>
              <w:t xml:space="preserve"> of themselves, their work and </w:t>
            </w:r>
            <w:r w:rsidR="008A772A">
              <w:rPr>
                <w:b/>
                <w:sz w:val="20"/>
                <w:szCs w:val="20"/>
              </w:rPr>
              <w:t>the school?</w:t>
            </w:r>
          </w:p>
        </w:tc>
      </w:tr>
      <w:tr w:rsidR="00102D75" w:rsidTr="00102D75">
        <w:trPr>
          <w:trHeight w:val="1453"/>
        </w:trPr>
        <w:tc>
          <w:tcPr>
            <w:tcW w:w="5058" w:type="dxa"/>
            <w:tcBorders>
              <w:top w:val="triple" w:sz="4" w:space="0" w:color="ACB9CA" w:themeColor="text2" w:themeTint="66"/>
              <w:left w:val="triple" w:sz="4" w:space="0" w:color="ACB9CA" w:themeColor="text2" w:themeTint="66"/>
              <w:bottom w:val="triple" w:sz="4" w:space="0" w:color="ACB9CA" w:themeColor="text2" w:themeTint="66"/>
              <w:right w:val="triple" w:sz="4" w:space="0" w:color="ACB9CA" w:themeColor="text2" w:themeTint="66"/>
            </w:tcBorders>
          </w:tcPr>
          <w:p w:rsidR="00586A14" w:rsidRDefault="00B40DBA" w:rsidP="00912FD7">
            <w:pPr>
              <w:rPr>
                <w:b/>
              </w:rPr>
            </w:pPr>
            <w:r>
              <w:rPr>
                <w:b/>
              </w:rPr>
              <w:t xml:space="preserve">Last year the school SEF, contributed to by all councils and written by the Head Boys and Head Girls made these changes </w:t>
            </w:r>
          </w:p>
          <w:p w:rsidR="00B40DBA" w:rsidRDefault="00B40DBA" w:rsidP="00B40DBA">
            <w:pPr>
              <w:pStyle w:val="ListParagraph"/>
              <w:numPr>
                <w:ilvl w:val="0"/>
                <w:numId w:val="1"/>
              </w:numPr>
              <w:rPr>
                <w:b/>
              </w:rPr>
            </w:pPr>
            <w:r>
              <w:rPr>
                <w:b/>
              </w:rPr>
              <w:t xml:space="preserve">Fruit bar introduced KS2 summer term </w:t>
            </w:r>
          </w:p>
          <w:p w:rsidR="00B40DBA" w:rsidRDefault="00D13F1B" w:rsidP="00B40DBA">
            <w:pPr>
              <w:pStyle w:val="ListParagraph"/>
              <w:numPr>
                <w:ilvl w:val="0"/>
                <w:numId w:val="1"/>
              </w:numPr>
              <w:rPr>
                <w:b/>
              </w:rPr>
            </w:pPr>
            <w:r>
              <w:rPr>
                <w:b/>
              </w:rPr>
              <w:t xml:space="preserve">Golden time changed to </w:t>
            </w:r>
            <w:r w:rsidR="00B40DBA">
              <w:rPr>
                <w:b/>
              </w:rPr>
              <w:t xml:space="preserve">different days </w:t>
            </w:r>
            <w:r>
              <w:rPr>
                <w:b/>
              </w:rPr>
              <w:t>for each year group</w:t>
            </w:r>
          </w:p>
          <w:p w:rsidR="00B40DBA" w:rsidRDefault="00B40DBA" w:rsidP="00B40DBA">
            <w:pPr>
              <w:pStyle w:val="ListParagraph"/>
              <w:numPr>
                <w:ilvl w:val="0"/>
                <w:numId w:val="1"/>
              </w:numPr>
              <w:rPr>
                <w:b/>
              </w:rPr>
            </w:pPr>
            <w:r>
              <w:rPr>
                <w:b/>
              </w:rPr>
              <w:t>Soap</w:t>
            </w:r>
            <w:r w:rsidR="00D13F1B">
              <w:rPr>
                <w:b/>
              </w:rPr>
              <w:t xml:space="preserve"> checked</w:t>
            </w:r>
            <w:r>
              <w:rPr>
                <w:b/>
              </w:rPr>
              <w:t xml:space="preserve"> in the toilets </w:t>
            </w:r>
            <w:r w:rsidR="00D13F1B">
              <w:rPr>
                <w:b/>
              </w:rPr>
              <w:t xml:space="preserve">daily </w:t>
            </w:r>
            <w:r>
              <w:rPr>
                <w:b/>
              </w:rPr>
              <w:t xml:space="preserve">and new hand driers replaced </w:t>
            </w:r>
          </w:p>
          <w:p w:rsidR="00B40DBA" w:rsidRDefault="00B40DBA" w:rsidP="00B40DBA">
            <w:pPr>
              <w:pStyle w:val="ListParagraph"/>
              <w:numPr>
                <w:ilvl w:val="0"/>
                <w:numId w:val="1"/>
              </w:numPr>
              <w:rPr>
                <w:b/>
              </w:rPr>
            </w:pPr>
            <w:r>
              <w:rPr>
                <w:b/>
              </w:rPr>
              <w:t xml:space="preserve">Design technology sessions added to enrichment sessions </w:t>
            </w:r>
          </w:p>
          <w:p w:rsidR="00B40DBA" w:rsidRDefault="00B40DBA" w:rsidP="00B40DBA">
            <w:pPr>
              <w:pStyle w:val="ListParagraph"/>
              <w:numPr>
                <w:ilvl w:val="0"/>
                <w:numId w:val="1"/>
              </w:numPr>
              <w:rPr>
                <w:b/>
              </w:rPr>
            </w:pPr>
            <w:r>
              <w:rPr>
                <w:b/>
              </w:rPr>
              <w:t xml:space="preserve">Y4 residential introduced </w:t>
            </w:r>
            <w:r w:rsidR="00D13F1B">
              <w:rPr>
                <w:b/>
              </w:rPr>
              <w:t>to Kings Park</w:t>
            </w:r>
          </w:p>
          <w:p w:rsidR="00B40DBA" w:rsidRDefault="00B40DBA" w:rsidP="00B40DBA">
            <w:pPr>
              <w:pStyle w:val="ListParagraph"/>
              <w:numPr>
                <w:ilvl w:val="0"/>
                <w:numId w:val="1"/>
              </w:numPr>
              <w:rPr>
                <w:b/>
              </w:rPr>
            </w:pPr>
            <w:r>
              <w:rPr>
                <w:b/>
              </w:rPr>
              <w:t xml:space="preserve">Y6 organised their own end of year event </w:t>
            </w:r>
            <w:r w:rsidR="00D13F1B">
              <w:rPr>
                <w:b/>
              </w:rPr>
              <w:t>with residential.</w:t>
            </w:r>
          </w:p>
          <w:p w:rsidR="00C23946" w:rsidRPr="00586A14" w:rsidRDefault="00B40DBA" w:rsidP="00912FD7">
            <w:pPr>
              <w:pStyle w:val="ListParagraph"/>
              <w:numPr>
                <w:ilvl w:val="0"/>
                <w:numId w:val="1"/>
              </w:numPr>
              <w:rPr>
                <w:b/>
              </w:rPr>
            </w:pPr>
            <w:r>
              <w:rPr>
                <w:b/>
              </w:rPr>
              <w:t>Teachers stopped class consequences and ind</w:t>
            </w:r>
            <w:r w:rsidR="00D13F1B">
              <w:rPr>
                <w:b/>
              </w:rPr>
              <w:t xml:space="preserve">ividual consequences </w:t>
            </w:r>
            <w:r>
              <w:rPr>
                <w:b/>
              </w:rPr>
              <w:t xml:space="preserve">as far as possible </w:t>
            </w:r>
          </w:p>
          <w:p w:rsidR="00B40DBA" w:rsidRDefault="00B40DBA" w:rsidP="00912FD7">
            <w:pPr>
              <w:rPr>
                <w:b/>
              </w:rPr>
            </w:pPr>
            <w:r>
              <w:rPr>
                <w:b/>
              </w:rPr>
              <w:t xml:space="preserve">School councils, worship council, eco dudes, Spanish ambassadors, house captains, art councils, sports leaders and enterprise council are all elected democratically by the classes they represent. Each group has its own focus and has separate </w:t>
            </w:r>
            <w:r w:rsidR="00D13F1B">
              <w:rPr>
                <w:b/>
              </w:rPr>
              <w:t xml:space="preserve">areas they are developing and working on. </w:t>
            </w:r>
          </w:p>
          <w:p w:rsidR="00C23946" w:rsidRPr="00FB2D61" w:rsidRDefault="0019598D" w:rsidP="00912FD7">
            <w:pPr>
              <w:rPr>
                <w:b/>
              </w:rPr>
            </w:pPr>
            <w:r>
              <w:rPr>
                <w:b/>
              </w:rPr>
              <w:t xml:space="preserve">All councils are elected democratically with people who have skills or interests in that area </w:t>
            </w:r>
            <w:r w:rsidR="00586A14">
              <w:rPr>
                <w:b/>
              </w:rPr>
              <w:t>and are</w:t>
            </w:r>
            <w:r>
              <w:rPr>
                <w:b/>
              </w:rPr>
              <w:t xml:space="preserve"> leader</w:t>
            </w:r>
            <w:r w:rsidR="00586A14">
              <w:rPr>
                <w:b/>
              </w:rPr>
              <w:t>s</w:t>
            </w:r>
            <w:r>
              <w:rPr>
                <w:b/>
              </w:rPr>
              <w:t xml:space="preserve"> across the sc</w:t>
            </w:r>
            <w:r w:rsidR="00586A14">
              <w:rPr>
                <w:b/>
              </w:rPr>
              <w:t>hool</w:t>
            </w:r>
            <w:r w:rsidR="00AB0232">
              <w:rPr>
                <w:b/>
              </w:rPr>
              <w:t xml:space="preserve"> impacting change. </w:t>
            </w:r>
          </w:p>
        </w:tc>
        <w:tc>
          <w:tcPr>
            <w:tcW w:w="282" w:type="dxa"/>
            <w:tcBorders>
              <w:top w:val="nil"/>
              <w:left w:val="triple" w:sz="4" w:space="0" w:color="ACB9CA" w:themeColor="text2" w:themeTint="66"/>
              <w:bottom w:val="nil"/>
              <w:right w:val="nil"/>
            </w:tcBorders>
          </w:tcPr>
          <w:p w:rsidR="00C23946" w:rsidRPr="00FB2D61" w:rsidRDefault="00C23946" w:rsidP="00912FD7">
            <w:pPr>
              <w:jc w:val="center"/>
              <w:rPr>
                <w:b/>
              </w:rPr>
            </w:pPr>
          </w:p>
        </w:tc>
        <w:tc>
          <w:tcPr>
            <w:tcW w:w="285" w:type="dxa"/>
            <w:tcBorders>
              <w:top w:val="nil"/>
              <w:left w:val="nil"/>
              <w:bottom w:val="nil"/>
              <w:right w:val="thinThickSmallGap" w:sz="24" w:space="0" w:color="C5E0B3" w:themeColor="accent6" w:themeTint="66"/>
            </w:tcBorders>
          </w:tcPr>
          <w:p w:rsidR="00C23946" w:rsidRPr="00FB2D61" w:rsidRDefault="00C23946" w:rsidP="00912FD7">
            <w:pPr>
              <w:jc w:val="center"/>
              <w:rPr>
                <w:b/>
              </w:rPr>
            </w:pPr>
          </w:p>
        </w:tc>
        <w:tc>
          <w:tcPr>
            <w:tcW w:w="5057" w:type="dxa"/>
            <w:tcBorders>
              <w:top w:val="thinThickSmallGap" w:sz="24" w:space="0" w:color="C5E0B3" w:themeColor="accent6" w:themeTint="66"/>
              <w:left w:val="thinThickSmallGap" w:sz="24" w:space="0" w:color="C5E0B3" w:themeColor="accent6" w:themeTint="66"/>
              <w:bottom w:val="thinThickSmallGap" w:sz="24" w:space="0" w:color="C5E0B3" w:themeColor="accent6" w:themeTint="66"/>
              <w:right w:val="thinThickSmallGap" w:sz="24" w:space="0" w:color="C5E0B3" w:themeColor="accent6" w:themeTint="66"/>
            </w:tcBorders>
          </w:tcPr>
          <w:p w:rsidR="00586A14" w:rsidRDefault="00586A14" w:rsidP="00586A14">
            <w:pPr>
              <w:rPr>
                <w:b/>
              </w:rPr>
            </w:pPr>
            <w:r>
              <w:rPr>
                <w:b/>
              </w:rPr>
              <w:t xml:space="preserve">Children at the Deanery are proud to be pupils at this school. </w:t>
            </w:r>
            <w:r w:rsidR="001D7B6C" w:rsidRPr="001D7B6C">
              <w:rPr>
                <w:b/>
              </w:rPr>
              <w:t xml:space="preserve">If we were the Head Teacher we would introduce;   </w:t>
            </w:r>
          </w:p>
          <w:p w:rsidR="0099094C" w:rsidRPr="001D7B6C" w:rsidRDefault="001D7B6C" w:rsidP="001D7B6C">
            <w:pPr>
              <w:pStyle w:val="ListParagraph"/>
              <w:rPr>
                <w:b/>
              </w:rPr>
            </w:pPr>
            <w:r>
              <w:rPr>
                <w:b/>
              </w:rPr>
              <w:t>A</w:t>
            </w:r>
            <w:r w:rsidR="00586A14" w:rsidRPr="001D7B6C">
              <w:rPr>
                <w:b/>
              </w:rPr>
              <w:t>ctive playgrounds with more</w:t>
            </w:r>
            <w:r w:rsidR="00AB0232" w:rsidRPr="001D7B6C">
              <w:rPr>
                <w:b/>
              </w:rPr>
              <w:t xml:space="preserve"> climbing and outdoor equipment introducing grassy spaces for KS1. </w:t>
            </w:r>
            <w:r w:rsidR="00586A14" w:rsidRPr="001D7B6C">
              <w:rPr>
                <w:b/>
              </w:rPr>
              <w:t xml:space="preserve"> </w:t>
            </w:r>
          </w:p>
          <w:p w:rsidR="00C23946" w:rsidRPr="001D7B6C" w:rsidRDefault="001D7B6C" w:rsidP="001D7B6C">
            <w:pPr>
              <w:pStyle w:val="ListParagraph"/>
              <w:numPr>
                <w:ilvl w:val="0"/>
                <w:numId w:val="3"/>
              </w:numPr>
              <w:rPr>
                <w:b/>
              </w:rPr>
            </w:pPr>
            <w:r>
              <w:rPr>
                <w:b/>
              </w:rPr>
              <w:t>I</w:t>
            </w:r>
            <w:r w:rsidR="00586A14" w:rsidRPr="001D7B6C">
              <w:rPr>
                <w:b/>
              </w:rPr>
              <w:t xml:space="preserve">nternational days to learn about countries around the world, </w:t>
            </w:r>
            <w:r w:rsidR="00F3637F" w:rsidRPr="001D7B6C">
              <w:rPr>
                <w:b/>
              </w:rPr>
              <w:t>learning more</w:t>
            </w:r>
            <w:r w:rsidR="00D13F1B" w:rsidRPr="001D7B6C">
              <w:rPr>
                <w:b/>
              </w:rPr>
              <w:t xml:space="preserve"> </w:t>
            </w:r>
            <w:r w:rsidR="00586A14" w:rsidRPr="001D7B6C">
              <w:rPr>
                <w:b/>
              </w:rPr>
              <w:t xml:space="preserve">about places, languages and cultures. </w:t>
            </w:r>
          </w:p>
          <w:p w:rsidR="00586A14" w:rsidRPr="001D7B6C" w:rsidRDefault="00586A14" w:rsidP="001D7B6C">
            <w:pPr>
              <w:pStyle w:val="ListParagraph"/>
              <w:numPr>
                <w:ilvl w:val="0"/>
                <w:numId w:val="3"/>
              </w:numPr>
              <w:rPr>
                <w:b/>
              </w:rPr>
            </w:pPr>
            <w:r w:rsidRPr="001D7B6C">
              <w:rPr>
                <w:b/>
              </w:rPr>
              <w:t xml:space="preserve">We would like more subject related weeks, we have had science and maths weeks but would like more particularly in the Arts such as having an Arts week where we focus on art, music, dance and drama. </w:t>
            </w:r>
          </w:p>
          <w:p w:rsidR="0099094C" w:rsidRPr="001D7B6C" w:rsidRDefault="00586A14" w:rsidP="001D7B6C">
            <w:pPr>
              <w:pStyle w:val="ListParagraph"/>
              <w:numPr>
                <w:ilvl w:val="0"/>
                <w:numId w:val="3"/>
              </w:numPr>
              <w:rPr>
                <w:b/>
              </w:rPr>
            </w:pPr>
            <w:r w:rsidRPr="001D7B6C">
              <w:rPr>
                <w:b/>
              </w:rPr>
              <w:t xml:space="preserve">We would like to ask the Teachers to award more privilege cards </w:t>
            </w:r>
            <w:r w:rsidR="0099094C" w:rsidRPr="001D7B6C">
              <w:rPr>
                <w:b/>
              </w:rPr>
              <w:t xml:space="preserve">and make it equal between the classes. </w:t>
            </w:r>
          </w:p>
          <w:p w:rsidR="0099094C" w:rsidRPr="001D7B6C" w:rsidRDefault="0099094C" w:rsidP="001D7B6C">
            <w:pPr>
              <w:pStyle w:val="ListParagraph"/>
              <w:numPr>
                <w:ilvl w:val="0"/>
                <w:numId w:val="3"/>
              </w:numPr>
              <w:rPr>
                <w:b/>
              </w:rPr>
            </w:pPr>
            <w:r w:rsidRPr="001D7B6C">
              <w:rPr>
                <w:b/>
              </w:rPr>
              <w:t xml:space="preserve">We would introduce in the summer at lunchtime space to eat your sandwiches outside on the courtyard. </w:t>
            </w:r>
          </w:p>
          <w:p w:rsidR="0099094C" w:rsidRPr="001D7B6C" w:rsidRDefault="00D13F1B" w:rsidP="001D7B6C">
            <w:pPr>
              <w:pStyle w:val="ListParagraph"/>
              <w:numPr>
                <w:ilvl w:val="0"/>
                <w:numId w:val="3"/>
              </w:numPr>
              <w:rPr>
                <w:b/>
              </w:rPr>
            </w:pPr>
            <w:r w:rsidRPr="001D7B6C">
              <w:rPr>
                <w:b/>
              </w:rPr>
              <w:t xml:space="preserve">We would introduce a council leaders noticeboard and what they are working on in their team. </w:t>
            </w:r>
          </w:p>
          <w:p w:rsidR="00586A14" w:rsidRPr="001D7B6C" w:rsidRDefault="00586A14" w:rsidP="001D7B6C">
            <w:pPr>
              <w:ind w:left="360"/>
              <w:rPr>
                <w:b/>
              </w:rPr>
            </w:pPr>
          </w:p>
          <w:p w:rsidR="00586A14" w:rsidRPr="00FB2D61" w:rsidRDefault="00586A14" w:rsidP="00586A14">
            <w:pPr>
              <w:rPr>
                <w:b/>
              </w:rPr>
            </w:pPr>
          </w:p>
        </w:tc>
      </w:tr>
      <w:tr w:rsidR="00C23946" w:rsidTr="00102D75">
        <w:trPr>
          <w:trHeight w:val="369"/>
        </w:trPr>
        <w:tc>
          <w:tcPr>
            <w:tcW w:w="5058" w:type="dxa"/>
            <w:tcBorders>
              <w:top w:val="triple" w:sz="4" w:space="0" w:color="ACB9CA" w:themeColor="text2" w:themeTint="66"/>
              <w:left w:val="nil"/>
              <w:bottom w:val="thinThickSmallGap" w:sz="24" w:space="0" w:color="7030A0"/>
              <w:right w:val="nil"/>
            </w:tcBorders>
          </w:tcPr>
          <w:p w:rsidR="00C23946" w:rsidRPr="00FB2D61" w:rsidRDefault="00C23946" w:rsidP="00912FD7">
            <w:pPr>
              <w:jc w:val="center"/>
              <w:rPr>
                <w:b/>
              </w:rPr>
            </w:pPr>
          </w:p>
        </w:tc>
        <w:tc>
          <w:tcPr>
            <w:tcW w:w="282" w:type="dxa"/>
            <w:tcBorders>
              <w:top w:val="nil"/>
              <w:left w:val="nil"/>
              <w:bottom w:val="nil"/>
              <w:right w:val="nil"/>
            </w:tcBorders>
          </w:tcPr>
          <w:p w:rsidR="00C23946" w:rsidRPr="00FB2D61" w:rsidRDefault="00C23946" w:rsidP="00912FD7">
            <w:pPr>
              <w:jc w:val="center"/>
              <w:rPr>
                <w:b/>
              </w:rPr>
            </w:pPr>
          </w:p>
        </w:tc>
        <w:tc>
          <w:tcPr>
            <w:tcW w:w="285" w:type="dxa"/>
            <w:tcBorders>
              <w:top w:val="nil"/>
              <w:left w:val="nil"/>
              <w:bottom w:val="nil"/>
              <w:right w:val="nil"/>
            </w:tcBorders>
          </w:tcPr>
          <w:p w:rsidR="00C23946" w:rsidRPr="00FB2D61" w:rsidRDefault="00C23946" w:rsidP="00912FD7">
            <w:pPr>
              <w:jc w:val="center"/>
              <w:rPr>
                <w:b/>
              </w:rPr>
            </w:pPr>
          </w:p>
        </w:tc>
        <w:tc>
          <w:tcPr>
            <w:tcW w:w="5057" w:type="dxa"/>
            <w:tcBorders>
              <w:top w:val="thinThickSmallGap" w:sz="24" w:space="0" w:color="C5E0B3" w:themeColor="accent6" w:themeTint="66"/>
              <w:left w:val="nil"/>
              <w:bottom w:val="thinThickSmallGap" w:sz="24" w:space="0" w:color="00B0F0"/>
              <w:right w:val="nil"/>
            </w:tcBorders>
          </w:tcPr>
          <w:p w:rsidR="00C23946" w:rsidRPr="00FB2D61" w:rsidRDefault="00C23946" w:rsidP="00912FD7">
            <w:pPr>
              <w:jc w:val="center"/>
              <w:rPr>
                <w:b/>
              </w:rPr>
            </w:pPr>
          </w:p>
        </w:tc>
      </w:tr>
      <w:tr w:rsidR="00C23946" w:rsidTr="00B84601">
        <w:tc>
          <w:tcPr>
            <w:tcW w:w="5058" w:type="dxa"/>
            <w:tcBorders>
              <w:top w:val="thinThickSmallGap" w:sz="24" w:space="0" w:color="7030A0"/>
              <w:left w:val="thinThickSmallGap" w:sz="24" w:space="0" w:color="7030A0"/>
              <w:bottom w:val="thinThickSmallGap" w:sz="24" w:space="0" w:color="7030A0"/>
              <w:right w:val="thinThickSmallGap" w:sz="24" w:space="0" w:color="7030A0"/>
            </w:tcBorders>
            <w:shd w:val="clear" w:color="auto" w:fill="EDEDED" w:themeFill="accent3" w:themeFillTint="33"/>
          </w:tcPr>
          <w:p w:rsidR="00C23946" w:rsidRPr="00515B6C" w:rsidRDefault="00C23946" w:rsidP="00912FD7">
            <w:pPr>
              <w:jc w:val="center"/>
              <w:rPr>
                <w:b/>
                <w:sz w:val="24"/>
                <w:szCs w:val="24"/>
              </w:rPr>
            </w:pPr>
            <w:r>
              <w:rPr>
                <w:b/>
                <w:sz w:val="24"/>
                <w:szCs w:val="24"/>
              </w:rPr>
              <w:t>How do we keep children fit and healthy?</w:t>
            </w:r>
          </w:p>
        </w:tc>
        <w:tc>
          <w:tcPr>
            <w:tcW w:w="282" w:type="dxa"/>
            <w:tcBorders>
              <w:top w:val="nil"/>
              <w:left w:val="thinThickSmallGap" w:sz="24" w:space="0" w:color="7030A0"/>
              <w:bottom w:val="nil"/>
              <w:right w:val="nil"/>
            </w:tcBorders>
          </w:tcPr>
          <w:p w:rsidR="00C23946" w:rsidRPr="00515B6C" w:rsidRDefault="00C23946" w:rsidP="00912FD7">
            <w:pPr>
              <w:jc w:val="center"/>
              <w:rPr>
                <w:b/>
                <w:sz w:val="24"/>
                <w:szCs w:val="24"/>
              </w:rPr>
            </w:pPr>
          </w:p>
        </w:tc>
        <w:tc>
          <w:tcPr>
            <w:tcW w:w="285" w:type="dxa"/>
            <w:tcBorders>
              <w:top w:val="nil"/>
              <w:left w:val="nil"/>
              <w:bottom w:val="nil"/>
              <w:right w:val="thinThickSmallGap" w:sz="24" w:space="0" w:color="00B0F0"/>
            </w:tcBorders>
          </w:tcPr>
          <w:p w:rsidR="00C23946" w:rsidRPr="00515B6C" w:rsidRDefault="00C23946" w:rsidP="00912FD7">
            <w:pPr>
              <w:jc w:val="center"/>
              <w:rPr>
                <w:b/>
                <w:sz w:val="24"/>
                <w:szCs w:val="24"/>
              </w:rPr>
            </w:pPr>
          </w:p>
        </w:tc>
        <w:tc>
          <w:tcPr>
            <w:tcW w:w="5057" w:type="dxa"/>
            <w:tcBorders>
              <w:top w:val="thinThickSmallGap" w:sz="24" w:space="0" w:color="00B0F0"/>
              <w:left w:val="thinThickSmallGap" w:sz="24" w:space="0" w:color="00B0F0"/>
              <w:bottom w:val="thinThickSmallGap" w:sz="24" w:space="0" w:color="00B0F0"/>
              <w:right w:val="thinThickSmallGap" w:sz="24" w:space="0" w:color="00B0F0"/>
            </w:tcBorders>
            <w:shd w:val="clear" w:color="auto" w:fill="DEEAF6" w:themeFill="accent1" w:themeFillTint="33"/>
          </w:tcPr>
          <w:p w:rsidR="00C23946" w:rsidRPr="00515B6C" w:rsidRDefault="00C23946" w:rsidP="00912FD7">
            <w:pPr>
              <w:jc w:val="center"/>
              <w:rPr>
                <w:b/>
                <w:sz w:val="24"/>
                <w:szCs w:val="24"/>
              </w:rPr>
            </w:pPr>
            <w:r>
              <w:rPr>
                <w:b/>
                <w:sz w:val="24"/>
                <w:szCs w:val="24"/>
              </w:rPr>
              <w:t>What could we do to improve the school further?</w:t>
            </w:r>
          </w:p>
        </w:tc>
      </w:tr>
      <w:tr w:rsidR="00B84601" w:rsidTr="00B84601">
        <w:tc>
          <w:tcPr>
            <w:tcW w:w="5058" w:type="dxa"/>
            <w:tcBorders>
              <w:top w:val="thinThickSmallGap" w:sz="24" w:space="0" w:color="7030A0"/>
              <w:left w:val="thinThickSmallGap" w:sz="24" w:space="0" w:color="7030A0"/>
              <w:bottom w:val="thinThickSmallGap" w:sz="24" w:space="0" w:color="7030A0"/>
              <w:right w:val="thinThickSmallGap" w:sz="24" w:space="0" w:color="7030A0"/>
            </w:tcBorders>
            <w:shd w:val="clear" w:color="auto" w:fill="EDEDED" w:themeFill="accent3" w:themeFillTint="33"/>
          </w:tcPr>
          <w:p w:rsidR="00C23946" w:rsidRPr="008A772A" w:rsidRDefault="00A5724E" w:rsidP="00A5724E">
            <w:pPr>
              <w:rPr>
                <w:b/>
                <w:sz w:val="20"/>
                <w:szCs w:val="20"/>
              </w:rPr>
            </w:pPr>
            <w:r w:rsidRPr="008A772A">
              <w:rPr>
                <w:b/>
                <w:sz w:val="20"/>
                <w:szCs w:val="20"/>
              </w:rPr>
              <w:t xml:space="preserve">Tell us how </w:t>
            </w:r>
            <w:r w:rsidR="00A6122D">
              <w:rPr>
                <w:b/>
                <w:sz w:val="20"/>
                <w:szCs w:val="20"/>
              </w:rPr>
              <w:t>the children are helped to stay</w:t>
            </w:r>
            <w:r w:rsidRPr="008A772A">
              <w:rPr>
                <w:b/>
                <w:sz w:val="20"/>
                <w:szCs w:val="20"/>
              </w:rPr>
              <w:t xml:space="preserve"> fit and healthy – think about healthy eating, lessons, clubs.</w:t>
            </w:r>
          </w:p>
        </w:tc>
        <w:tc>
          <w:tcPr>
            <w:tcW w:w="282" w:type="dxa"/>
            <w:tcBorders>
              <w:top w:val="nil"/>
              <w:left w:val="thinThickSmallGap" w:sz="24" w:space="0" w:color="7030A0"/>
              <w:bottom w:val="nil"/>
              <w:right w:val="nil"/>
            </w:tcBorders>
          </w:tcPr>
          <w:p w:rsidR="00C23946" w:rsidRPr="00FB2D61" w:rsidRDefault="00C23946" w:rsidP="00912FD7">
            <w:pPr>
              <w:jc w:val="center"/>
              <w:rPr>
                <w:b/>
              </w:rPr>
            </w:pPr>
          </w:p>
        </w:tc>
        <w:tc>
          <w:tcPr>
            <w:tcW w:w="285" w:type="dxa"/>
            <w:tcBorders>
              <w:top w:val="nil"/>
              <w:left w:val="nil"/>
              <w:bottom w:val="nil"/>
              <w:right w:val="thinThickSmallGap" w:sz="24" w:space="0" w:color="00B0F0"/>
            </w:tcBorders>
          </w:tcPr>
          <w:p w:rsidR="00C23946" w:rsidRPr="00FB2D61" w:rsidRDefault="00C23946" w:rsidP="00912FD7">
            <w:pPr>
              <w:jc w:val="center"/>
              <w:rPr>
                <w:b/>
              </w:rPr>
            </w:pPr>
          </w:p>
        </w:tc>
        <w:tc>
          <w:tcPr>
            <w:tcW w:w="5057" w:type="dxa"/>
            <w:tcBorders>
              <w:top w:val="thinThickSmallGap" w:sz="24" w:space="0" w:color="00B0F0"/>
              <w:left w:val="thinThickSmallGap" w:sz="24" w:space="0" w:color="00B0F0"/>
              <w:bottom w:val="thinThickSmallGap" w:sz="24" w:space="0" w:color="00B0F0"/>
              <w:right w:val="thinThickSmallGap" w:sz="24" w:space="0" w:color="00B0F0"/>
            </w:tcBorders>
            <w:shd w:val="clear" w:color="auto" w:fill="DEEAF6" w:themeFill="accent1" w:themeFillTint="33"/>
          </w:tcPr>
          <w:p w:rsidR="00C23946" w:rsidRPr="008A772A" w:rsidRDefault="00102D75" w:rsidP="00102D75">
            <w:pPr>
              <w:rPr>
                <w:b/>
                <w:sz w:val="20"/>
                <w:szCs w:val="20"/>
              </w:rPr>
            </w:pPr>
            <w:r w:rsidRPr="008A772A">
              <w:rPr>
                <w:b/>
                <w:sz w:val="20"/>
                <w:szCs w:val="20"/>
              </w:rPr>
              <w:t>How could we make the school even better? Give some important improvement suggestions</w:t>
            </w:r>
          </w:p>
        </w:tc>
      </w:tr>
      <w:tr w:rsidR="00B84601" w:rsidTr="00B84601">
        <w:tc>
          <w:tcPr>
            <w:tcW w:w="5058" w:type="dxa"/>
            <w:tcBorders>
              <w:top w:val="thinThickSmallGap" w:sz="24" w:space="0" w:color="7030A0"/>
              <w:left w:val="thinThickSmallGap" w:sz="24" w:space="0" w:color="7030A0"/>
              <w:bottom w:val="thinThickSmallGap" w:sz="24" w:space="0" w:color="7030A0"/>
              <w:right w:val="thinThickSmallGap" w:sz="24" w:space="0" w:color="7030A0"/>
            </w:tcBorders>
          </w:tcPr>
          <w:p w:rsidR="00C23946" w:rsidRDefault="00BF262B" w:rsidP="00612E75">
            <w:pPr>
              <w:rPr>
                <w:b/>
              </w:rPr>
            </w:pPr>
            <w:r>
              <w:rPr>
                <w:b/>
              </w:rPr>
              <w:t>There are many physical activities, teams and clubs that you can take part in and we have been awarded the Silver spo</w:t>
            </w:r>
            <w:r w:rsidR="007C540A">
              <w:rPr>
                <w:b/>
              </w:rPr>
              <w:t xml:space="preserve">rts quality mark and the Gold school games mark. </w:t>
            </w:r>
            <w:r>
              <w:rPr>
                <w:b/>
              </w:rPr>
              <w:t xml:space="preserve"> All children are invited to participate </w:t>
            </w:r>
            <w:r w:rsidR="00286EEC">
              <w:rPr>
                <w:b/>
              </w:rPr>
              <w:t xml:space="preserve">in all different type of sports </w:t>
            </w:r>
            <w:r>
              <w:rPr>
                <w:b/>
              </w:rPr>
              <w:t xml:space="preserve">and there are many sports that you can represent the school in such as football, cheerleading, gymnastics, netball, rounders and hockey as well as swimming.  </w:t>
            </w:r>
            <w:r w:rsidR="007C540A">
              <w:rPr>
                <w:b/>
              </w:rPr>
              <w:t>All children do a daily mile during the school day for our physical and mental well being.</w:t>
            </w:r>
          </w:p>
          <w:p w:rsidR="00BF262B" w:rsidRDefault="00286EEC" w:rsidP="00612E75">
            <w:pPr>
              <w:rPr>
                <w:b/>
              </w:rPr>
            </w:pPr>
            <w:r>
              <w:rPr>
                <w:b/>
              </w:rPr>
              <w:t xml:space="preserve">We are a healthy school and have water bottles on our tables all the time, we also have healthy food choices at lunchtimes. You can bring your menu in from home to choose with your Parents what you would like to eat as well as try taster pots to try new healthy foods. </w:t>
            </w:r>
          </w:p>
          <w:p w:rsidR="001D7B6C" w:rsidRDefault="00286EEC" w:rsidP="00612E75">
            <w:pPr>
              <w:rPr>
                <w:b/>
              </w:rPr>
            </w:pPr>
            <w:r>
              <w:rPr>
                <w:b/>
              </w:rPr>
              <w:t xml:space="preserve">We </w:t>
            </w:r>
            <w:r w:rsidR="001D7B6C">
              <w:rPr>
                <w:b/>
              </w:rPr>
              <w:t xml:space="preserve">work on resilience and mental health and the team are planning a resilience and well being day. With a focus on who’s your helping hand? </w:t>
            </w:r>
          </w:p>
          <w:p w:rsidR="00286EEC" w:rsidRDefault="001D7B6C" w:rsidP="00612E75">
            <w:pPr>
              <w:rPr>
                <w:b/>
              </w:rPr>
            </w:pPr>
            <w:r>
              <w:rPr>
                <w:b/>
              </w:rPr>
              <w:lastRenderedPageBreak/>
              <w:t xml:space="preserve">The school facilities including the halls, playgrounds and the amazing school field and muga with lots of equipment to use.  </w:t>
            </w:r>
          </w:p>
          <w:p w:rsidR="00FF690C" w:rsidRPr="00FB2D61" w:rsidRDefault="00FF690C" w:rsidP="00612E75">
            <w:pPr>
              <w:rPr>
                <w:b/>
              </w:rPr>
            </w:pPr>
          </w:p>
        </w:tc>
        <w:tc>
          <w:tcPr>
            <w:tcW w:w="282" w:type="dxa"/>
            <w:tcBorders>
              <w:top w:val="nil"/>
              <w:left w:val="thinThickSmallGap" w:sz="24" w:space="0" w:color="7030A0"/>
              <w:bottom w:val="nil"/>
              <w:right w:val="nil"/>
            </w:tcBorders>
          </w:tcPr>
          <w:p w:rsidR="00C23946" w:rsidRPr="00FB2D61" w:rsidRDefault="00C23946" w:rsidP="00912FD7">
            <w:pPr>
              <w:jc w:val="center"/>
              <w:rPr>
                <w:b/>
              </w:rPr>
            </w:pPr>
          </w:p>
        </w:tc>
        <w:tc>
          <w:tcPr>
            <w:tcW w:w="285" w:type="dxa"/>
            <w:tcBorders>
              <w:top w:val="nil"/>
              <w:left w:val="nil"/>
              <w:bottom w:val="nil"/>
              <w:right w:val="thinThickSmallGap" w:sz="24" w:space="0" w:color="00B0F0"/>
            </w:tcBorders>
          </w:tcPr>
          <w:p w:rsidR="00C23946" w:rsidRPr="00FB2D61" w:rsidRDefault="00C23946" w:rsidP="00912FD7">
            <w:pPr>
              <w:jc w:val="center"/>
              <w:rPr>
                <w:b/>
              </w:rPr>
            </w:pPr>
          </w:p>
        </w:tc>
        <w:tc>
          <w:tcPr>
            <w:tcW w:w="5057" w:type="dxa"/>
            <w:tcBorders>
              <w:top w:val="thinThickSmallGap" w:sz="24" w:space="0" w:color="00B0F0"/>
              <w:left w:val="thinThickSmallGap" w:sz="24" w:space="0" w:color="00B0F0"/>
              <w:bottom w:val="thickThinSmallGap" w:sz="24" w:space="0" w:color="00B0F0"/>
              <w:right w:val="thickThinSmallGap" w:sz="24" w:space="0" w:color="00B0F0"/>
            </w:tcBorders>
          </w:tcPr>
          <w:p w:rsidR="00C23946" w:rsidRDefault="00E6062C" w:rsidP="00E6062C">
            <w:pPr>
              <w:rPr>
                <w:b/>
              </w:rPr>
            </w:pPr>
            <w:r>
              <w:rPr>
                <w:b/>
              </w:rPr>
              <w:t>We could develop our project making days by having project days in school to put everything toget</w:t>
            </w:r>
            <w:r w:rsidR="00F3637F">
              <w:rPr>
                <w:b/>
              </w:rPr>
              <w:t>her and share projects with the</w:t>
            </w:r>
            <w:r>
              <w:rPr>
                <w:b/>
              </w:rPr>
              <w:t xml:space="preserve"> class. </w:t>
            </w:r>
          </w:p>
          <w:p w:rsidR="00E6062C" w:rsidRDefault="00E6062C" w:rsidP="00E6062C">
            <w:pPr>
              <w:rPr>
                <w:b/>
              </w:rPr>
            </w:pPr>
            <w:r>
              <w:rPr>
                <w:b/>
              </w:rPr>
              <w:t>We could fundraise to develop our Recept</w:t>
            </w:r>
            <w:r w:rsidR="00F3637F">
              <w:rPr>
                <w:b/>
              </w:rPr>
              <w:t>ion and Nursery outdoor spaces</w:t>
            </w:r>
            <w:r>
              <w:rPr>
                <w:b/>
              </w:rPr>
              <w:t xml:space="preserve"> so that we can contribute </w:t>
            </w:r>
            <w:r w:rsidR="00F3637F">
              <w:rPr>
                <w:b/>
              </w:rPr>
              <w:t xml:space="preserve">to </w:t>
            </w:r>
            <w:r>
              <w:rPr>
                <w:b/>
              </w:rPr>
              <w:t xml:space="preserve">the improvements in our school. </w:t>
            </w:r>
          </w:p>
          <w:p w:rsidR="00F3637F" w:rsidRDefault="00E6062C" w:rsidP="00E6062C">
            <w:pPr>
              <w:rPr>
                <w:b/>
              </w:rPr>
            </w:pPr>
            <w:r>
              <w:rPr>
                <w:b/>
              </w:rPr>
              <w:t xml:space="preserve">We would like bigger classrooms in year 3. </w:t>
            </w:r>
          </w:p>
          <w:p w:rsidR="00E6062C" w:rsidRDefault="00F3637F" w:rsidP="00E6062C">
            <w:pPr>
              <w:rPr>
                <w:b/>
              </w:rPr>
            </w:pPr>
            <w:r>
              <w:rPr>
                <w:b/>
              </w:rPr>
              <w:t xml:space="preserve"> </w:t>
            </w:r>
          </w:p>
          <w:p w:rsidR="00E6062C" w:rsidRDefault="00E6062C" w:rsidP="00E6062C">
            <w:pPr>
              <w:rPr>
                <w:b/>
              </w:rPr>
            </w:pPr>
            <w:r>
              <w:rPr>
                <w:b/>
              </w:rPr>
              <w:t xml:space="preserve">We love coming to this school and are really proud of it. </w:t>
            </w:r>
            <w:r w:rsidR="00F3637F">
              <w:rPr>
                <w:b/>
              </w:rPr>
              <w:t xml:space="preserve">We feel proud to wear the Deanery uniform and be part of the Deanery family. </w:t>
            </w:r>
          </w:p>
          <w:p w:rsidR="00C23946" w:rsidRDefault="00C23946" w:rsidP="00912FD7">
            <w:pPr>
              <w:jc w:val="center"/>
              <w:rPr>
                <w:b/>
              </w:rPr>
            </w:pPr>
          </w:p>
          <w:p w:rsidR="00C23946" w:rsidRDefault="00C23946" w:rsidP="00912FD7">
            <w:pPr>
              <w:jc w:val="center"/>
              <w:rPr>
                <w:b/>
              </w:rPr>
            </w:pPr>
          </w:p>
          <w:p w:rsidR="00C23946" w:rsidRDefault="00C23946" w:rsidP="00912FD7">
            <w:pPr>
              <w:jc w:val="center"/>
              <w:rPr>
                <w:b/>
              </w:rPr>
            </w:pPr>
          </w:p>
          <w:p w:rsidR="00C23946" w:rsidRDefault="00C23946" w:rsidP="00912FD7">
            <w:pPr>
              <w:jc w:val="center"/>
              <w:rPr>
                <w:b/>
              </w:rPr>
            </w:pPr>
          </w:p>
          <w:p w:rsidR="00C23946" w:rsidRDefault="00C23946" w:rsidP="00912FD7">
            <w:pPr>
              <w:jc w:val="center"/>
              <w:rPr>
                <w:b/>
              </w:rPr>
            </w:pPr>
          </w:p>
          <w:p w:rsidR="00C23946" w:rsidRDefault="00C23946" w:rsidP="00912FD7">
            <w:pPr>
              <w:jc w:val="center"/>
              <w:rPr>
                <w:b/>
              </w:rPr>
            </w:pPr>
          </w:p>
          <w:p w:rsidR="00C23946" w:rsidRDefault="00C23946" w:rsidP="00912FD7">
            <w:pPr>
              <w:jc w:val="center"/>
              <w:rPr>
                <w:b/>
              </w:rPr>
            </w:pPr>
          </w:p>
          <w:p w:rsidR="00C23946" w:rsidRDefault="00C23946" w:rsidP="00912FD7">
            <w:pPr>
              <w:jc w:val="center"/>
              <w:rPr>
                <w:b/>
              </w:rPr>
            </w:pPr>
          </w:p>
          <w:p w:rsidR="00C23946" w:rsidRDefault="00C23946" w:rsidP="00912FD7">
            <w:pPr>
              <w:jc w:val="center"/>
              <w:rPr>
                <w:b/>
              </w:rPr>
            </w:pPr>
          </w:p>
          <w:p w:rsidR="00C23946" w:rsidRDefault="00C23946" w:rsidP="00912FD7">
            <w:pPr>
              <w:jc w:val="center"/>
              <w:rPr>
                <w:b/>
              </w:rPr>
            </w:pPr>
          </w:p>
          <w:p w:rsidR="00C23946" w:rsidRPr="00FB2D61" w:rsidRDefault="00C23946" w:rsidP="00612E75">
            <w:pPr>
              <w:rPr>
                <w:b/>
              </w:rPr>
            </w:pPr>
          </w:p>
        </w:tc>
      </w:tr>
    </w:tbl>
    <w:p w:rsidR="00843A5F" w:rsidRPr="00664494" w:rsidRDefault="00664494" w:rsidP="00664494">
      <w:pPr>
        <w:spacing w:after="0"/>
        <w:jc w:val="center"/>
        <w:rPr>
          <w:b/>
          <w:sz w:val="28"/>
          <w:szCs w:val="28"/>
        </w:rPr>
      </w:pPr>
      <w:r w:rsidRPr="00664494">
        <w:rPr>
          <w:b/>
          <w:sz w:val="28"/>
          <w:szCs w:val="28"/>
        </w:rPr>
        <w:lastRenderedPageBreak/>
        <w:t>SCHOOL COUNCIL /LEARNING COUNCIL JUDGEMENTS</w:t>
      </w:r>
    </w:p>
    <w:tbl>
      <w:tblPr>
        <w:tblStyle w:val="TableGrid"/>
        <w:tblW w:w="0" w:type="auto"/>
        <w:tblLook w:val="04A0" w:firstRow="1" w:lastRow="0" w:firstColumn="1" w:lastColumn="0" w:noHBand="0" w:noVBand="1"/>
      </w:tblPr>
      <w:tblGrid>
        <w:gridCol w:w="2140"/>
        <w:gridCol w:w="534"/>
        <w:gridCol w:w="1600"/>
        <w:gridCol w:w="1066"/>
        <w:gridCol w:w="1066"/>
        <w:gridCol w:w="1605"/>
        <w:gridCol w:w="532"/>
        <w:gridCol w:w="2139"/>
      </w:tblGrid>
      <w:tr w:rsidR="00843A5F" w:rsidTr="00BF3144">
        <w:tc>
          <w:tcPr>
            <w:tcW w:w="2140" w:type="dxa"/>
            <w:tcBorders>
              <w:top w:val="thinThickSmallGap" w:sz="24" w:space="0" w:color="A6A6A6"/>
              <w:left w:val="thinThickSmallGap" w:sz="24" w:space="0" w:color="A6A6A6"/>
              <w:bottom w:val="thinThickSmallGap" w:sz="24" w:space="0" w:color="A6A6A6"/>
              <w:right w:val="thinThickSmallGap" w:sz="24" w:space="0" w:color="A6A6A6"/>
            </w:tcBorders>
          </w:tcPr>
          <w:p w:rsidR="00843A5F" w:rsidRPr="004964F4" w:rsidRDefault="004964F4" w:rsidP="004964F4">
            <w:pPr>
              <w:rPr>
                <w:b/>
                <w:sz w:val="24"/>
                <w:szCs w:val="24"/>
              </w:rPr>
            </w:pPr>
            <w:r w:rsidRPr="004964F4">
              <w:rPr>
                <w:b/>
                <w:noProof/>
                <w:sz w:val="24"/>
                <w:szCs w:val="24"/>
                <w:lang w:eastAsia="en-GB"/>
              </w:rPr>
              <mc:AlternateContent>
                <mc:Choice Requires="wps">
                  <w:drawing>
                    <wp:anchor distT="0" distB="0" distL="114300" distR="114300" simplePos="0" relativeHeight="251659264" behindDoc="0" locked="0" layoutInCell="1" allowOverlap="1" wp14:anchorId="7C3323C9" wp14:editId="50F0DE04">
                      <wp:simplePos x="0" y="0"/>
                      <wp:positionH relativeFrom="column">
                        <wp:posOffset>981921</wp:posOffset>
                      </wp:positionH>
                      <wp:positionV relativeFrom="paragraph">
                        <wp:posOffset>-131869</wp:posOffset>
                      </wp:positionV>
                      <wp:extent cx="313266" cy="431800"/>
                      <wp:effectExtent l="0" t="38100" r="29845" b="63500"/>
                      <wp:wrapNone/>
                      <wp:docPr id="2" name="Right Arrow 2"/>
                      <wp:cNvGraphicFramePr/>
                      <a:graphic xmlns:a="http://schemas.openxmlformats.org/drawingml/2006/main">
                        <a:graphicData uri="http://schemas.microsoft.com/office/word/2010/wordprocessingShape">
                          <wps:wsp>
                            <wps:cNvSpPr/>
                            <wps:spPr>
                              <a:xfrm>
                                <a:off x="0" y="0"/>
                                <a:ext cx="313266" cy="431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E4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77.3pt;margin-top:-10.4pt;width:24.6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3meAIAAEAFAAAOAAAAZHJzL2Uyb0RvYy54bWysVN9PGzEMfp+0/yHK+7gfFMYqrqgCMU1C&#10;UAETzyGX9E7KxZmT9tr99XNy1wMB2sO0PqR2bH+2v7NzfrHrDNsq9C3YihdHOWfKSqhbu674z8fr&#10;L2ec+SBsLQxYVfG98vxi8fnTee/mqoQGTK2QEYj1895VvAnBzbPMy0Z1wh+BU5aMGrATgVRcZzWK&#10;ntA7k5V5fpr1gLVDkMp7ur0ajHyR8LVWMtxp7VVgpuJUW0gnpvM5ntniXMzXKFzTyrEM8Q9VdKK1&#10;lHSCuhJBsA2276C6ViJ40OFIQpeB1q1UqQfqpsjfdPPQCKdSL0SOdxNN/v/BytvtCllbV7zkzIqO&#10;PtF9u24CWyJCz8pIUO/8nPwe3ApHzZMYu91p7OI/9cF2idT9RKraBSbp8rg4Lk9POZNkmh0XZ3ki&#10;PXsJdujDdwUdi0LFMaZP2ROhYnvjA6WlgIMjKbGkoYgkhb1RsQ5j75WmbihtmaLTHKlLg2wraAKE&#10;lMqGYjA1olbD9UlOv9gpJZkikpYAI7JujZmwR4A4o++xB5jRP4aqNIZTcP63wobgKSJlBhum4K61&#10;gB8BGOpqzDz4H0gaqIksPUO9p2+NMCyBd/K6JcZvhA8rgTT1tB+0yeGODm2grziMEmcN4O+P7qM/&#10;DSNZOetpiyruf20EKs7MD0tj+q2YzeLaJWV28rUkBV9bnl9b7Ka7BPpMBb0ZTiYx+gdzEDVC90QL&#10;v4xZySSspNwVlwEPymUYtpueDKmWy+RGq+ZEuLEPTkbwyGqcpcfdk0A3jl2geb2Fw8aJ+Zu5G3xj&#10;pIXlJoBu01C+8DryTWuaBmd8UuI78FpPXi8P3+IPAAAA//8DAFBLAwQUAAYACAAAACEAlRw3vuAA&#10;AAAKAQAADwAAAGRycy9kb3ducmV2LnhtbEyPQU7DMBBF90jcwRokdq1NWloIcSqEhARCKqX0AE7s&#10;xqH2OLLdNtyeYQXLr3n68361Gr1jJxNTH1DCzVQAM9gG3WMnYff5PLkDlrJCrVxAI+HbJFjVlxeV&#10;KnU444c5bXPHqARTqSTYnIeS89Ra41WahsEg3fYhepUpxo7rqM5U7h0vhFhwr3qkD1YN5sma9rA9&#10;egmbFzfrmt0+vh+0+gr2ddlu1m9SXl+Njw/AshnzHwy/+qQONTk14Yg6MUf5dr4gVMKkELSBiELM&#10;7oE1EubLAnhd8f8T6h8AAAD//wMAUEsBAi0AFAAGAAgAAAAhALaDOJL+AAAA4QEAABMAAAAAAAAA&#10;AAAAAAAAAAAAAFtDb250ZW50X1R5cGVzXS54bWxQSwECLQAUAAYACAAAACEAOP0h/9YAAACUAQAA&#10;CwAAAAAAAAAAAAAAAAAvAQAAX3JlbHMvLnJlbHNQSwECLQAUAAYACAAAACEA/bDt5ngCAABABQAA&#10;DgAAAAAAAAAAAAAAAAAuAgAAZHJzL2Uyb0RvYy54bWxQSwECLQAUAAYACAAAACEAlRw3vuAAAAAK&#10;AQAADwAAAAAAAAAAAAAAAADSBAAAZHJzL2Rvd25yZXYueG1sUEsFBgAAAAAEAAQA8wAAAN8FAAAA&#10;AA==&#10;" adj="10800" fillcolor="#5b9bd5 [3204]" strokecolor="#1f4d78 [1604]" strokeweight="1pt"/>
                  </w:pict>
                </mc:Fallback>
              </mc:AlternateContent>
            </w:r>
            <w:r w:rsidRPr="004964F4">
              <w:rPr>
                <w:b/>
                <w:sz w:val="24"/>
                <w:szCs w:val="24"/>
              </w:rPr>
              <w:t>Judgement Bar</w:t>
            </w:r>
          </w:p>
        </w:tc>
        <w:tc>
          <w:tcPr>
            <w:tcW w:w="2134"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FF75AD"/>
          </w:tcPr>
          <w:p w:rsidR="00843A5F" w:rsidRPr="004964F4" w:rsidRDefault="00664494" w:rsidP="00843A5F">
            <w:pPr>
              <w:jc w:val="center"/>
              <w:rPr>
                <w:b/>
                <w:sz w:val="20"/>
                <w:szCs w:val="20"/>
              </w:rPr>
            </w:pPr>
            <w:r w:rsidRPr="004964F4">
              <w:rPr>
                <w:b/>
                <w:sz w:val="20"/>
                <w:szCs w:val="20"/>
              </w:rPr>
              <w:t>NOT VERY GOOD</w:t>
            </w:r>
          </w:p>
        </w:tc>
        <w:tc>
          <w:tcPr>
            <w:tcW w:w="2132"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FFFF00"/>
          </w:tcPr>
          <w:p w:rsidR="00843A5F" w:rsidRPr="004964F4" w:rsidRDefault="00FF690C" w:rsidP="00843A5F">
            <w:pPr>
              <w:jc w:val="center"/>
              <w:rPr>
                <w:b/>
                <w:sz w:val="20"/>
                <w:szCs w:val="20"/>
              </w:rPr>
            </w:pPr>
            <w:r>
              <w:rPr>
                <w:b/>
                <w:sz w:val="20"/>
                <w:szCs w:val="20"/>
              </w:rPr>
              <w:t>OK</w:t>
            </w:r>
          </w:p>
        </w:tc>
        <w:tc>
          <w:tcPr>
            <w:tcW w:w="2137"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7DFF7D"/>
          </w:tcPr>
          <w:p w:rsidR="00843A5F" w:rsidRPr="004964F4" w:rsidRDefault="00664494" w:rsidP="00843A5F">
            <w:pPr>
              <w:jc w:val="center"/>
              <w:rPr>
                <w:b/>
                <w:sz w:val="20"/>
                <w:szCs w:val="20"/>
              </w:rPr>
            </w:pPr>
            <w:r w:rsidRPr="004964F4">
              <w:rPr>
                <w:b/>
                <w:sz w:val="20"/>
                <w:szCs w:val="20"/>
              </w:rPr>
              <w:t>GOOD</w:t>
            </w:r>
          </w:p>
        </w:tc>
        <w:tc>
          <w:tcPr>
            <w:tcW w:w="2139" w:type="dxa"/>
            <w:tcBorders>
              <w:top w:val="thinThickSmallGap" w:sz="24" w:space="0" w:color="A6A6A6"/>
              <w:left w:val="thinThickSmallGap" w:sz="24" w:space="0" w:color="A6A6A6"/>
              <w:bottom w:val="thinThickSmallGap" w:sz="24" w:space="0" w:color="A6A6A6"/>
              <w:right w:val="thinThickSmallGap" w:sz="24" w:space="0" w:color="A6A6A6"/>
            </w:tcBorders>
            <w:shd w:val="clear" w:color="auto" w:fill="7030A0"/>
          </w:tcPr>
          <w:p w:rsidR="00843A5F" w:rsidRPr="00843A5F" w:rsidRDefault="00664494" w:rsidP="00843A5F">
            <w:pPr>
              <w:jc w:val="center"/>
              <w:rPr>
                <w:b/>
                <w:sz w:val="20"/>
                <w:szCs w:val="20"/>
              </w:rPr>
            </w:pPr>
            <w:r w:rsidRPr="00BF3144">
              <w:rPr>
                <w:b/>
                <w:sz w:val="20"/>
                <w:szCs w:val="20"/>
              </w:rPr>
              <w:t>EXCELLENT</w:t>
            </w:r>
          </w:p>
        </w:tc>
      </w:tr>
      <w:tr w:rsidR="00664494" w:rsidTr="00B630DB">
        <w:trPr>
          <w:trHeight w:val="274"/>
        </w:trPr>
        <w:tc>
          <w:tcPr>
            <w:tcW w:w="2674"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7030A0"/>
          </w:tcPr>
          <w:p w:rsidR="00664494" w:rsidRPr="00B630DB" w:rsidRDefault="004964F4" w:rsidP="00843A5F">
            <w:pPr>
              <w:jc w:val="center"/>
              <w:rPr>
                <w:b/>
                <w:sz w:val="20"/>
                <w:szCs w:val="20"/>
              </w:rPr>
            </w:pPr>
            <w:r w:rsidRPr="00B630DB">
              <w:rPr>
                <w:b/>
                <w:sz w:val="20"/>
                <w:szCs w:val="20"/>
              </w:rPr>
              <w:t>Learning is exciting, enjoyable and challenging. We learn a lot</w:t>
            </w:r>
          </w:p>
        </w:tc>
        <w:tc>
          <w:tcPr>
            <w:tcW w:w="2666"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7030A0"/>
          </w:tcPr>
          <w:p w:rsidR="00664494" w:rsidRPr="00B630DB" w:rsidRDefault="004964F4" w:rsidP="004964F4">
            <w:pPr>
              <w:jc w:val="center"/>
              <w:rPr>
                <w:b/>
                <w:sz w:val="20"/>
                <w:szCs w:val="20"/>
              </w:rPr>
            </w:pPr>
            <w:r w:rsidRPr="00B630DB">
              <w:rPr>
                <w:b/>
                <w:sz w:val="20"/>
                <w:szCs w:val="20"/>
              </w:rPr>
              <w:t>We are taught well and because of this we make good progress</w:t>
            </w:r>
          </w:p>
        </w:tc>
        <w:tc>
          <w:tcPr>
            <w:tcW w:w="2671"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7030A0"/>
          </w:tcPr>
          <w:p w:rsidR="00664494" w:rsidRPr="00B630DB" w:rsidRDefault="00664494" w:rsidP="00843A5F">
            <w:pPr>
              <w:jc w:val="center"/>
              <w:rPr>
                <w:b/>
                <w:sz w:val="20"/>
                <w:szCs w:val="20"/>
              </w:rPr>
            </w:pPr>
            <w:r w:rsidRPr="00B630DB">
              <w:rPr>
                <w:b/>
                <w:sz w:val="20"/>
                <w:szCs w:val="20"/>
              </w:rPr>
              <w:t>We enjoy school, feel safe and are given responsibility</w:t>
            </w:r>
          </w:p>
        </w:tc>
        <w:tc>
          <w:tcPr>
            <w:tcW w:w="2671"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7030A0"/>
          </w:tcPr>
          <w:p w:rsidR="00664494" w:rsidRPr="00B630DB" w:rsidRDefault="00664494" w:rsidP="00843A5F">
            <w:pPr>
              <w:jc w:val="center"/>
              <w:rPr>
                <w:b/>
                <w:sz w:val="20"/>
                <w:szCs w:val="20"/>
              </w:rPr>
            </w:pPr>
            <w:r w:rsidRPr="00B630DB">
              <w:rPr>
                <w:b/>
                <w:sz w:val="20"/>
                <w:szCs w:val="20"/>
              </w:rPr>
              <w:t>The School is improving and getting better</w:t>
            </w:r>
          </w:p>
        </w:tc>
      </w:tr>
    </w:tbl>
    <w:p w:rsidR="00FB2D61" w:rsidRPr="00FB2D61" w:rsidRDefault="00FB2D61" w:rsidP="00B84601">
      <w:pPr>
        <w:spacing w:after="0"/>
        <w:rPr>
          <w:b/>
          <w:sz w:val="32"/>
          <w:szCs w:val="32"/>
        </w:rPr>
      </w:pPr>
    </w:p>
    <w:sectPr w:rsidR="00FB2D61" w:rsidRPr="00FB2D61" w:rsidSect="00FB2D6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AD" w:rsidRDefault="00E636AD" w:rsidP="00FB2D61">
      <w:pPr>
        <w:spacing w:after="0" w:line="240" w:lineRule="auto"/>
      </w:pPr>
      <w:r>
        <w:separator/>
      </w:r>
    </w:p>
  </w:endnote>
  <w:endnote w:type="continuationSeparator" w:id="0">
    <w:p w:rsidR="00E636AD" w:rsidRDefault="00E636AD" w:rsidP="00FB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AD" w:rsidRDefault="00E636AD" w:rsidP="00FB2D61">
      <w:pPr>
        <w:spacing w:after="0" w:line="240" w:lineRule="auto"/>
      </w:pPr>
      <w:r>
        <w:separator/>
      </w:r>
    </w:p>
  </w:footnote>
  <w:footnote w:type="continuationSeparator" w:id="0">
    <w:p w:rsidR="00E636AD" w:rsidRDefault="00E636AD" w:rsidP="00FB2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B6BE1"/>
    <w:multiLevelType w:val="hybridMultilevel"/>
    <w:tmpl w:val="E1AE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6720D"/>
    <w:multiLevelType w:val="hybridMultilevel"/>
    <w:tmpl w:val="7020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5B66BE"/>
    <w:multiLevelType w:val="hybridMultilevel"/>
    <w:tmpl w:val="8ED0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61"/>
    <w:rsid w:val="00075171"/>
    <w:rsid w:val="000D72A0"/>
    <w:rsid w:val="00102D75"/>
    <w:rsid w:val="0015431D"/>
    <w:rsid w:val="001919AD"/>
    <w:rsid w:val="0019598D"/>
    <w:rsid w:val="00196FF9"/>
    <w:rsid w:val="001D7B6C"/>
    <w:rsid w:val="00241B05"/>
    <w:rsid w:val="00286EEC"/>
    <w:rsid w:val="002E61A3"/>
    <w:rsid w:val="004964F4"/>
    <w:rsid w:val="0051371D"/>
    <w:rsid w:val="00513A5A"/>
    <w:rsid w:val="00515B6C"/>
    <w:rsid w:val="00554470"/>
    <w:rsid w:val="00585916"/>
    <w:rsid w:val="00586A14"/>
    <w:rsid w:val="005F2D84"/>
    <w:rsid w:val="00612E75"/>
    <w:rsid w:val="00664494"/>
    <w:rsid w:val="006B2969"/>
    <w:rsid w:val="006C450F"/>
    <w:rsid w:val="00717B74"/>
    <w:rsid w:val="007557B2"/>
    <w:rsid w:val="00783B14"/>
    <w:rsid w:val="00795C2A"/>
    <w:rsid w:val="007B203B"/>
    <w:rsid w:val="007C4DAC"/>
    <w:rsid w:val="007C540A"/>
    <w:rsid w:val="007C7DDA"/>
    <w:rsid w:val="00843A5F"/>
    <w:rsid w:val="008A772A"/>
    <w:rsid w:val="008C3515"/>
    <w:rsid w:val="00962844"/>
    <w:rsid w:val="0099094C"/>
    <w:rsid w:val="00A06C72"/>
    <w:rsid w:val="00A5724E"/>
    <w:rsid w:val="00A6122D"/>
    <w:rsid w:val="00AB0232"/>
    <w:rsid w:val="00B347A0"/>
    <w:rsid w:val="00B40DBA"/>
    <w:rsid w:val="00B630DB"/>
    <w:rsid w:val="00B84601"/>
    <w:rsid w:val="00BE3694"/>
    <w:rsid w:val="00BF262B"/>
    <w:rsid w:val="00BF3144"/>
    <w:rsid w:val="00BF47F9"/>
    <w:rsid w:val="00C1410E"/>
    <w:rsid w:val="00C23946"/>
    <w:rsid w:val="00CB5FEC"/>
    <w:rsid w:val="00D13F1B"/>
    <w:rsid w:val="00D8135A"/>
    <w:rsid w:val="00DA7342"/>
    <w:rsid w:val="00E46FD9"/>
    <w:rsid w:val="00E6062C"/>
    <w:rsid w:val="00E636AD"/>
    <w:rsid w:val="00E7779A"/>
    <w:rsid w:val="00F3637F"/>
    <w:rsid w:val="00F51416"/>
    <w:rsid w:val="00F60687"/>
    <w:rsid w:val="00F8164E"/>
    <w:rsid w:val="00FB2D61"/>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D435"/>
  <w15:docId w15:val="{BF217DA7-8839-42B0-878A-3C85E400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D61"/>
  </w:style>
  <w:style w:type="paragraph" w:styleId="Footer">
    <w:name w:val="footer"/>
    <w:basedOn w:val="Normal"/>
    <w:link w:val="FooterChar"/>
    <w:uiPriority w:val="99"/>
    <w:unhideWhenUsed/>
    <w:rsid w:val="00FB2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D61"/>
  </w:style>
  <w:style w:type="table" w:styleId="TableGrid">
    <w:name w:val="Table Grid"/>
    <w:basedOn w:val="TableNormal"/>
    <w:uiPriority w:val="39"/>
    <w:rsid w:val="00FB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171"/>
    <w:rPr>
      <w:rFonts w:ascii="Tahoma" w:hAnsi="Tahoma" w:cs="Tahoma"/>
      <w:sz w:val="16"/>
      <w:szCs w:val="16"/>
    </w:rPr>
  </w:style>
  <w:style w:type="paragraph" w:styleId="ListParagraph">
    <w:name w:val="List Paragraph"/>
    <w:basedOn w:val="Normal"/>
    <w:uiPriority w:val="34"/>
    <w:qFormat/>
    <w:rsid w:val="00B40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Prospects Services Ltd</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Trevor.Davies</dc:creator>
  <cp:keywords/>
  <dc:description/>
  <cp:lastModifiedBy>Office 2016</cp:lastModifiedBy>
  <cp:revision>2</cp:revision>
  <cp:lastPrinted>2019-07-17T14:31:00Z</cp:lastPrinted>
  <dcterms:created xsi:type="dcterms:W3CDTF">2019-07-17T14:35:00Z</dcterms:created>
  <dcterms:modified xsi:type="dcterms:W3CDTF">2019-07-17T14:35:00Z</dcterms:modified>
</cp:coreProperties>
</file>